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0"/>
          <w:szCs w:val="30"/>
          <w:highlight w:val="none"/>
        </w:rPr>
      </w:pPr>
    </w:p>
    <w:p>
      <w:pPr>
        <w:jc w:val="center"/>
        <w:rPr>
          <w:rFonts w:eastAsia="黑体"/>
          <w:sz w:val="72"/>
          <w:szCs w:val="72"/>
          <w:highlight w:val="none"/>
        </w:rPr>
      </w:pPr>
      <w:r>
        <w:rPr>
          <w:rFonts w:hint="eastAsia" w:ascii="Times New Roman" w:hAnsi="Times New Roman" w:eastAsia="仿宋_GB2312"/>
          <w:sz w:val="28"/>
          <w:szCs w:val="28"/>
          <w:highlight w:val="none"/>
        </w:rPr>
        <w:t xml:space="preserve">                                      </w:t>
      </w:r>
    </w:p>
    <w:p>
      <w:pPr>
        <w:jc w:val="center"/>
        <w:rPr>
          <w:rFonts w:eastAsia="黑体"/>
          <w:sz w:val="72"/>
          <w:szCs w:val="72"/>
          <w:highlight w:val="none"/>
        </w:rPr>
      </w:pPr>
    </w:p>
    <w:p>
      <w:pPr>
        <w:jc w:val="center"/>
        <w:outlineLvl w:val="0"/>
        <w:rPr>
          <w:rFonts w:hint="eastAsia" w:ascii="Times New Roman" w:hAnsi="Times New Roman" w:eastAsia="黑体" w:cs="Times New Roman"/>
          <w:sz w:val="72"/>
          <w:szCs w:val="22"/>
          <w:highlight w:val="none"/>
        </w:rPr>
      </w:pPr>
      <w:r>
        <w:rPr>
          <w:rFonts w:hint="eastAsia" w:ascii="Times New Roman" w:hAnsi="Times New Roman" w:eastAsia="黑体" w:cs="Times New Roman"/>
          <w:sz w:val="72"/>
          <w:szCs w:val="22"/>
          <w:highlight w:val="none"/>
        </w:rPr>
        <w:t>取水许可变更申请书</w:t>
      </w: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adjustRightInd w:val="0"/>
        <w:snapToGrid w:val="0"/>
        <w:spacing w:line="360" w:lineRule="exact"/>
        <w:ind w:firstLine="1600" w:firstLineChars="500"/>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申请人（盖章）</w:t>
      </w:r>
      <w:r>
        <w:rPr>
          <w:rFonts w:ascii="Times New Roman" w:hAnsi="Times New Roman" w:eastAsia="黑体" w:cs="Times New Roman"/>
          <w:sz w:val="32"/>
          <w:highlight w:val="none"/>
          <w:u w:val="single"/>
        </w:rPr>
        <w:t xml:space="preserve">                      </w:t>
      </w:r>
    </w:p>
    <w:p>
      <w:pPr>
        <w:adjustRightInd w:val="0"/>
        <w:snapToGrid w:val="0"/>
        <w:spacing w:line="360" w:lineRule="auto"/>
        <w:ind w:firstLine="1600" w:firstLineChars="500"/>
        <w:rPr>
          <w:rFonts w:ascii="Times New Roman" w:hAnsi="Times New Roman" w:eastAsia="黑体" w:cs="Times New Roman"/>
          <w:sz w:val="32"/>
          <w:highlight w:val="none"/>
        </w:rPr>
      </w:pPr>
      <w:r>
        <w:rPr>
          <w:rFonts w:ascii="Times New Roman" w:hAnsi="Times New Roman" w:eastAsia="黑体" w:cs="Times New Roman"/>
          <w:sz w:val="32"/>
          <w:highlight w:val="none"/>
        </w:rPr>
        <w:t xml:space="preserve"> </w:t>
      </w:r>
    </w:p>
    <w:p>
      <w:pPr>
        <w:adjustRightInd w:val="0"/>
        <w:snapToGrid w:val="0"/>
        <w:spacing w:line="360" w:lineRule="auto"/>
        <w:ind w:firstLine="1600" w:firstLineChars="500"/>
        <w:rPr>
          <w:rFonts w:ascii="Times New Roman" w:hAnsi="Times New Roman" w:eastAsia="黑体" w:cs="Times New Roman"/>
          <w:sz w:val="32"/>
          <w:highlight w:val="none"/>
          <w:u w:val="single"/>
        </w:rPr>
      </w:pPr>
      <w:r>
        <w:rPr>
          <w:rFonts w:ascii="Times New Roman" w:hAnsi="Times New Roman" w:eastAsia="黑体" w:cs="Times New Roman"/>
          <w:sz w:val="32"/>
          <w:highlight w:val="none"/>
        </w:rPr>
        <w:t>申请日期</w:t>
      </w:r>
      <w:r>
        <w:rPr>
          <w:rFonts w:ascii="Times New Roman" w:hAnsi="Times New Roman" w:eastAsia="黑体" w:cs="Times New Roman"/>
          <w:sz w:val="32"/>
          <w:highlight w:val="none"/>
          <w:u w:val="single"/>
        </w:rPr>
        <w:t xml:space="preserve">                            </w:t>
      </w:r>
      <w:r>
        <w:rPr>
          <w:rFonts w:ascii="Times New Roman" w:hAnsi="Times New Roman" w:eastAsia="黑体" w:cs="Times New Roman"/>
          <w:sz w:val="32"/>
          <w:highlight w:val="none"/>
        </w:rPr>
        <w:t xml:space="preserve">                 </w:t>
      </w:r>
    </w:p>
    <w:p>
      <w:pPr>
        <w:ind w:firstLine="2070"/>
        <w:rPr>
          <w:rFonts w:ascii="Times New Roman" w:hAnsi="Times New Roman" w:eastAsia="黑体" w:cs="Times New Roman"/>
          <w:sz w:val="32"/>
          <w:highlight w:val="none"/>
        </w:rPr>
      </w:pPr>
    </w:p>
    <w:p>
      <w:pPr>
        <w:rPr>
          <w:rFonts w:eastAsia="黑体" w:cs="Times New Roman"/>
          <w:sz w:val="32"/>
          <w:szCs w:val="32"/>
          <w:highlight w:val="none"/>
        </w:rPr>
      </w:pPr>
    </w:p>
    <w:p>
      <w:pPr>
        <w:rPr>
          <w:rFonts w:eastAsia="黑体" w:cs="Times New Roman"/>
          <w:sz w:val="32"/>
          <w:szCs w:val="32"/>
          <w:highlight w:val="none"/>
        </w:rPr>
      </w:pPr>
    </w:p>
    <w:p>
      <w:pPr>
        <w:rPr>
          <w:rFonts w:eastAsia="黑体" w:cs="Times New Roman"/>
          <w:sz w:val="32"/>
          <w:szCs w:val="32"/>
          <w:highlight w:val="none"/>
        </w:rPr>
      </w:pPr>
    </w:p>
    <w:p>
      <w:pPr>
        <w:jc w:val="center"/>
        <w:rPr>
          <w:rFonts w:ascii="Times New Roman" w:hAnsi="Times New Roman" w:eastAsia="仿宋_GB2312" w:cs="Times New Roman"/>
          <w:sz w:val="28"/>
          <w:szCs w:val="28"/>
          <w:highlight w:val="none"/>
        </w:rPr>
      </w:pPr>
      <w:r>
        <w:rPr>
          <w:rFonts w:ascii="Times New Roman" w:hAnsi="Times New Roman" w:eastAsia="黑体" w:cs="Times New Roman"/>
          <w:sz w:val="32"/>
          <w:highlight w:val="none"/>
        </w:rPr>
        <w:t>中华人民共和国水利部监制</w:t>
      </w:r>
    </w:p>
    <w:p>
      <w:pPr>
        <w:widowControl/>
        <w:jc w:val="left"/>
        <w:rPr>
          <w:rFonts w:ascii="微软简标宋" w:hAnsi="仿宋" w:eastAsia="微软简标宋" w:cs="Times New Roman"/>
          <w:sz w:val="40"/>
          <w:szCs w:val="40"/>
          <w:highlight w:val="none"/>
        </w:rPr>
      </w:pPr>
    </w:p>
    <w:p>
      <w:pPr>
        <w:pStyle w:val="2"/>
        <w:adjustRightInd w:val="0"/>
        <w:snapToGrid w:val="0"/>
        <w:spacing w:beforeAutospacing="0" w:afterAutospacing="0" w:line="360" w:lineRule="auto"/>
        <w:rPr>
          <w:rFonts w:ascii="微软简标宋" w:hAnsi="仿宋" w:eastAsia="微软简标宋" w:cs="Times New Roman"/>
          <w:sz w:val="40"/>
          <w:szCs w:val="40"/>
          <w:highlight w:val="none"/>
        </w:rPr>
      </w:pPr>
    </w:p>
    <w:p>
      <w:pPr>
        <w:pStyle w:val="2"/>
        <w:adjustRightInd w:val="0"/>
        <w:snapToGrid w:val="0"/>
        <w:spacing w:beforeAutospacing="0" w:afterAutospacing="0" w:line="360" w:lineRule="auto"/>
        <w:jc w:val="center"/>
        <w:rPr>
          <w:rStyle w:val="5"/>
          <w:rFonts w:ascii="Times New Roman" w:hAnsi="Times New Roman" w:eastAsia="黑体" w:cs="Times New Roman"/>
          <w:bCs/>
          <w:sz w:val="40"/>
          <w:szCs w:val="40"/>
          <w:highlight w:val="none"/>
        </w:rPr>
      </w:pPr>
      <w:r>
        <w:rPr>
          <w:rStyle w:val="5"/>
          <w:rFonts w:hint="eastAsia" w:ascii="Times New Roman" w:hAnsi="Times New Roman" w:eastAsia="黑体" w:cs="Times New Roman"/>
          <w:bCs/>
          <w:sz w:val="40"/>
          <w:szCs w:val="40"/>
          <w:highlight w:val="none"/>
        </w:rPr>
        <w:t>填表说明</w:t>
      </w:r>
    </w:p>
    <w:p>
      <w:pPr>
        <w:pStyle w:val="2"/>
        <w:adjustRightInd w:val="0"/>
        <w:snapToGrid w:val="0"/>
        <w:spacing w:beforeAutospacing="0" w:afterAutospacing="0" w:line="360" w:lineRule="auto"/>
        <w:ind w:firstLine="480" w:firstLineChars="200"/>
        <w:rPr>
          <w:rFonts w:ascii="宋体" w:hAnsi="宋体" w:cs="宋体"/>
          <w:highlight w:val="none"/>
        </w:rPr>
      </w:pPr>
      <w:r>
        <w:rPr>
          <w:rFonts w:hint="eastAsia" w:ascii="宋体" w:hAnsi="宋体" w:cs="宋体"/>
          <w:highlight w:val="none"/>
        </w:rPr>
        <w:t>根据《取水许可和水资源费征收管理条例》（中华人民共和国国务院令第460号）和《取水许可管理办法》（中华人民共和国水利部令第34号）有关规定，</w:t>
      </w:r>
      <w:r>
        <w:rPr>
          <w:rFonts w:hint="eastAsia" w:cs="宋体"/>
          <w:highlight w:val="none"/>
        </w:rPr>
        <w:t>在取水许可证有效期限内，取水单位或者个人需要变更其名称（姓名）的，或者因取水权转让需要办理取水权变更手续的</w:t>
      </w:r>
      <w:r>
        <w:rPr>
          <w:rFonts w:hint="eastAsia" w:ascii="宋体" w:hAnsi="宋体" w:cs="宋体"/>
          <w:highlight w:val="none"/>
        </w:rPr>
        <w:t>，应当</w:t>
      </w:r>
      <w:r>
        <w:rPr>
          <w:rFonts w:hint="eastAsia" w:cs="宋体"/>
          <w:highlight w:val="none"/>
        </w:rPr>
        <w:t>持法定身份证明文件和有关取水权转让的批准文件，</w:t>
      </w:r>
      <w:r>
        <w:rPr>
          <w:rFonts w:hint="eastAsia" w:ascii="宋体" w:hAnsi="宋体" w:cs="宋体"/>
          <w:highlight w:val="none"/>
        </w:rPr>
        <w:t>向原</w:t>
      </w:r>
      <w:r>
        <w:rPr>
          <w:rFonts w:hint="eastAsia" w:cs="宋体"/>
          <w:highlight w:val="none"/>
        </w:rPr>
        <w:t>取水</w:t>
      </w:r>
      <w:r>
        <w:rPr>
          <w:rFonts w:hint="eastAsia" w:ascii="宋体" w:hAnsi="宋体" w:cs="宋体"/>
          <w:highlight w:val="none"/>
        </w:rPr>
        <w:t>审批机关提出变更申请。取水</w:t>
      </w:r>
      <w:r>
        <w:rPr>
          <w:rFonts w:hint="eastAsia" w:cs="宋体"/>
          <w:highlight w:val="none"/>
        </w:rPr>
        <w:t>单位或者个人</w:t>
      </w:r>
      <w:r>
        <w:rPr>
          <w:rFonts w:hint="eastAsia" w:ascii="宋体" w:hAnsi="宋体" w:cs="宋体"/>
          <w:highlight w:val="none"/>
        </w:rPr>
        <w:t>申请</w:t>
      </w:r>
      <w:r>
        <w:rPr>
          <w:rFonts w:hint="eastAsia" w:cs="宋体"/>
          <w:highlight w:val="none"/>
        </w:rPr>
        <w:t>办理</w:t>
      </w:r>
      <w:r>
        <w:rPr>
          <w:rFonts w:hint="eastAsia" w:ascii="宋体" w:hAnsi="宋体" w:cs="宋体"/>
          <w:highlight w:val="none"/>
        </w:rPr>
        <w:t>变更</w:t>
      </w:r>
      <w:r>
        <w:rPr>
          <w:rFonts w:hint="eastAsia" w:cs="宋体"/>
          <w:highlight w:val="none"/>
        </w:rPr>
        <w:t>手续</w:t>
      </w:r>
      <w:r>
        <w:rPr>
          <w:rFonts w:hint="eastAsia" w:ascii="宋体" w:hAnsi="宋体" w:cs="宋体"/>
          <w:highlight w:val="none"/>
        </w:rPr>
        <w:t>时，填写此表。</w:t>
      </w:r>
    </w:p>
    <w:p>
      <w:pPr>
        <w:pStyle w:val="2"/>
        <w:adjustRightInd w:val="0"/>
        <w:snapToGrid w:val="0"/>
        <w:spacing w:beforeAutospacing="0" w:afterAutospacing="0" w:line="360" w:lineRule="auto"/>
        <w:ind w:firstLine="480" w:firstLineChars="200"/>
        <w:rPr>
          <w:rFonts w:ascii="宋体" w:hAnsi="宋体" w:cs="宋体"/>
          <w:highlight w:val="none"/>
        </w:rPr>
      </w:pPr>
      <w:r>
        <w:rPr>
          <w:rFonts w:hint="eastAsia" w:cs="宋体"/>
          <w:highlight w:val="none"/>
        </w:rPr>
        <w:t>当取水量、取水水源、取水地点、取水用途发生较大变化的，或者由于取水行为的变化对第三方产生影响的，需重新进行建设项目水资源论证，并重新申请取水</w:t>
      </w:r>
      <w:r>
        <w:rPr>
          <w:rFonts w:hint="eastAsia" w:ascii="宋体" w:hAnsi="宋体" w:cs="宋体"/>
          <w:highlight w:val="none"/>
        </w:rPr>
        <w:t>。</w:t>
      </w:r>
    </w:p>
    <w:p>
      <w:pPr>
        <w:pStyle w:val="2"/>
        <w:adjustRightInd w:val="0"/>
        <w:snapToGrid w:val="0"/>
        <w:spacing w:beforeAutospacing="0" w:afterAutospacing="0" w:line="360" w:lineRule="auto"/>
        <w:ind w:firstLine="482" w:firstLineChars="200"/>
        <w:rPr>
          <w:rFonts w:hint="default" w:ascii="Times New Roman" w:hAnsi="Times New Roman" w:cs="Times New Roman"/>
          <w:b/>
          <w:bCs/>
          <w:highlight w:val="none"/>
        </w:rPr>
      </w:pPr>
      <w:r>
        <w:rPr>
          <w:rFonts w:hint="default" w:ascii="Times New Roman" w:hAnsi="Times New Roman" w:cs="Times New Roman"/>
          <w:b/>
          <w:bCs/>
          <w:highlight w:val="none"/>
        </w:rPr>
        <w:t>1.变更类型：</w:t>
      </w:r>
      <w:r>
        <w:rPr>
          <w:rFonts w:hint="default" w:ascii="Times New Roman" w:hAnsi="Times New Roman" w:cs="Times New Roman"/>
          <w:highlight w:val="none"/>
        </w:rPr>
        <w:t>按照不同的变更类型勾选。</w:t>
      </w:r>
    </w:p>
    <w:p>
      <w:pPr>
        <w:pStyle w:val="2"/>
        <w:adjustRightInd w:val="0"/>
        <w:snapToGrid w:val="0"/>
        <w:spacing w:beforeAutospacing="0" w:afterAutospacing="0"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（1）取水单位或者个人名称变更或有关基本信息变更：是指取水单位或者个人的名称发生变更，或法定代表人、住所（住址）等信息发生变化。</w:t>
      </w:r>
    </w:p>
    <w:p>
      <w:pPr>
        <w:pStyle w:val="2"/>
        <w:adjustRightInd w:val="0"/>
        <w:snapToGrid w:val="0"/>
        <w:spacing w:beforeAutospacing="0" w:afterAutospacing="0" w:line="360"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2）取水权变更：是指取水单位或者个人通过调整产品和产业结构、改革工艺、节水等措施节约水资源的，在取水许可的有效期和取水限额内，经原审批机关批准，依法有偿转让其节约的水资源，因取水权转让需要变更原许可取水量。</w:t>
      </w:r>
    </w:p>
    <w:p>
      <w:pPr>
        <w:pStyle w:val="2"/>
        <w:adjustRightInd w:val="0"/>
        <w:snapToGrid w:val="0"/>
        <w:spacing w:beforeAutospacing="0" w:afterAutospacing="0" w:line="360" w:lineRule="auto"/>
        <w:ind w:firstLine="480" w:firstLineChars="200"/>
        <w:rPr>
          <w:rFonts w:hint="default" w:ascii="Times New Roman" w:hAnsi="Times New Roman" w:eastAsia="宋体"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default" w:ascii="Times New Roman" w:hAnsi="Times New Roman" w:cs="Times New Roman"/>
          <w:highlight w:val="none"/>
          <w:lang w:val="en" w:eastAsia="zh-CN"/>
        </w:rPr>
        <w:t>其他</w:t>
      </w:r>
      <w:r>
        <w:rPr>
          <w:rFonts w:hint="eastAsia" w:ascii="Times New Roman" w:hAnsi="Times New Roman" w:cs="Times New Roman"/>
          <w:highlight w:val="none"/>
          <w:lang w:val="en-US" w:eastAsia="zh-CN"/>
        </w:rPr>
        <w:t>变更：写明具体的变更情况。</w:t>
      </w:r>
    </w:p>
    <w:p>
      <w:pPr>
        <w:pStyle w:val="2"/>
        <w:adjustRightInd w:val="0"/>
        <w:snapToGrid w:val="0"/>
        <w:spacing w:beforeAutospacing="0" w:afterAutospacing="0" w:line="360" w:lineRule="auto"/>
        <w:ind w:firstLine="482" w:firstLineChars="200"/>
        <w:rPr>
          <w:rFonts w:hint="default" w:ascii="Times New Roman" w:hAnsi="Times New Roman" w:cs="Times New Roman"/>
          <w:highlight w:val="none"/>
        </w:rPr>
      </w:pPr>
      <w:r>
        <w:rPr>
          <w:rFonts w:hint="default" w:ascii="Times New Roman" w:hAnsi="Times New Roman" w:cs="Times New Roman"/>
          <w:b/>
          <w:bCs/>
          <w:highlight w:val="none"/>
        </w:rPr>
        <w:t>2.变更事项：</w:t>
      </w:r>
      <w:r>
        <w:rPr>
          <w:rFonts w:hint="default" w:ascii="Times New Roman" w:hAnsi="Times New Roman" w:cs="Times New Roman"/>
          <w:highlight w:val="none"/>
        </w:rPr>
        <w:t>原取水许可证信息由系统自动读取，申请人根据要变更的事项填写变更后的信息。</w:t>
      </w:r>
    </w:p>
    <w:p>
      <w:pPr>
        <w:pStyle w:val="2"/>
        <w:adjustRightInd w:val="0"/>
        <w:snapToGrid w:val="0"/>
        <w:spacing w:beforeAutospacing="0" w:afterAutospacing="0" w:line="360" w:lineRule="auto"/>
        <w:ind w:firstLine="482" w:firstLineChars="200"/>
        <w:rPr>
          <w:rFonts w:hint="default" w:ascii="Times New Roman" w:hAnsi="Times New Roman" w:cs="Times New Roman"/>
          <w:b/>
          <w:bCs/>
          <w:highlight w:val="none"/>
        </w:rPr>
      </w:pPr>
      <w:r>
        <w:rPr>
          <w:rFonts w:hint="default" w:ascii="Times New Roman" w:hAnsi="Times New Roman" w:cs="Times New Roman"/>
          <w:b/>
          <w:bCs/>
          <w:highlight w:val="none"/>
        </w:rPr>
        <w:t>3.变更事项的证明材料：</w:t>
      </w:r>
      <w:r>
        <w:rPr>
          <w:rFonts w:hint="default" w:ascii="Times New Roman" w:hAnsi="Times New Roman" w:cs="Times New Roman"/>
          <w:highlight w:val="none"/>
        </w:rPr>
        <w:t>取水单位或者个人名称变更或有关基本信息变更的应提供法定身份证明文件以及</w:t>
      </w:r>
      <w:r>
        <w:rPr>
          <w:rFonts w:hint="default" w:ascii="Times New Roman" w:hAnsi="Times New Roman" w:cs="Times New Roman"/>
          <w:highlight w:val="none"/>
          <w:lang w:val="en"/>
        </w:rPr>
        <w:t>其他</w:t>
      </w:r>
      <w:r>
        <w:rPr>
          <w:rFonts w:hint="default" w:ascii="Times New Roman" w:hAnsi="Times New Roman" w:cs="Times New Roman"/>
          <w:highlight w:val="none"/>
        </w:rPr>
        <w:t>有关证明文件，</w:t>
      </w:r>
      <w:r>
        <w:rPr>
          <w:rFonts w:hint="default" w:ascii="Times New Roman" w:hAnsi="Times New Roman" w:cs="Times New Roman"/>
          <w:kern w:val="0"/>
          <w:sz w:val="24"/>
          <w:highlight w:val="none"/>
        </w:rPr>
        <w:t>从国家政务服务平台申请的，由平台完成身份核验</w:t>
      </w:r>
      <w:r>
        <w:rPr>
          <w:rFonts w:hint="default" w:ascii="Times New Roman" w:hAnsi="Times New Roman" w:cs="Times New Roman"/>
          <w:kern w:val="0"/>
          <w:sz w:val="24"/>
          <w:highlight w:val="none"/>
          <w:lang w:eastAsia="zh-CN"/>
        </w:rPr>
        <w:t>。</w:t>
      </w:r>
      <w:r>
        <w:rPr>
          <w:rFonts w:hint="default" w:ascii="Times New Roman" w:hAnsi="Times New Roman" w:cs="Times New Roman"/>
          <w:highlight w:val="none"/>
        </w:rPr>
        <w:t>取水权变更的应提供取水权转让的批准文件以及</w:t>
      </w:r>
      <w:r>
        <w:rPr>
          <w:rFonts w:hint="default" w:ascii="Times New Roman" w:hAnsi="Times New Roman" w:cs="Times New Roman"/>
          <w:highlight w:val="none"/>
          <w:lang w:val="en"/>
        </w:rPr>
        <w:t>其他</w:t>
      </w:r>
      <w:r>
        <w:rPr>
          <w:rFonts w:hint="default" w:ascii="Times New Roman" w:hAnsi="Times New Roman" w:cs="Times New Roman"/>
          <w:highlight w:val="none"/>
        </w:rPr>
        <w:t>有关证明文件。</w:t>
      </w:r>
    </w:p>
    <w:p>
      <w:pPr>
        <w:pStyle w:val="2"/>
        <w:adjustRightInd w:val="0"/>
        <w:snapToGrid w:val="0"/>
        <w:spacing w:beforeAutospacing="0" w:afterAutospacing="0" w:line="360" w:lineRule="auto"/>
        <w:rPr>
          <w:rFonts w:ascii="宋体" w:hAnsi="宋体" w:cs="宋体"/>
          <w:highlight w:val="none"/>
        </w:rPr>
      </w:pPr>
      <w:r>
        <w:rPr>
          <w:rFonts w:hint="eastAsia" w:ascii="宋体" w:hAnsi="宋体" w:cs="宋体"/>
          <w:highlight w:val="none"/>
        </w:rPr>
        <w:br w:type="page"/>
      </w:r>
    </w:p>
    <w:tbl>
      <w:tblPr>
        <w:tblStyle w:val="3"/>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746"/>
        <w:gridCol w:w="2742"/>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exact"/>
        </w:trPr>
        <w:tc>
          <w:tcPr>
            <w:tcW w:w="1181" w:type="dxa"/>
            <w:noWrap w:val="0"/>
            <w:vAlign w:val="center"/>
          </w:tcPr>
          <w:p>
            <w:pPr>
              <w:pStyle w:val="2"/>
              <w:adjustRightInd w:val="0"/>
              <w:snapToGrid w:val="0"/>
              <w:spacing w:beforeAutospacing="0" w:afterAutospacing="0" w:line="360" w:lineRule="auto"/>
              <w:rPr>
                <w:rFonts w:ascii="宋体" w:hAnsi="宋体" w:cs="Calibri"/>
                <w:kern w:val="2"/>
                <w:sz w:val="21"/>
                <w:szCs w:val="21"/>
                <w:highlight w:val="none"/>
              </w:rPr>
            </w:pPr>
            <w:r>
              <w:rPr>
                <w:rFonts w:hint="eastAsia" w:ascii="宋体" w:hAnsi="宋体" w:cs="Calibri"/>
                <w:b/>
                <w:bCs/>
                <w:kern w:val="2"/>
                <w:sz w:val="21"/>
                <w:szCs w:val="21"/>
                <w:highlight w:val="none"/>
              </w:rPr>
              <w:t>变更类型</w:t>
            </w:r>
          </w:p>
        </w:tc>
        <w:tc>
          <w:tcPr>
            <w:tcW w:w="7160" w:type="dxa"/>
            <w:gridSpan w:val="3"/>
            <w:noWrap w:val="0"/>
            <w:vAlign w:val="center"/>
          </w:tcPr>
          <w:p>
            <w:pPr>
              <w:pStyle w:val="2"/>
              <w:widowControl/>
              <w:adjustRightInd w:val="0"/>
              <w:snapToGrid w:val="0"/>
              <w:spacing w:before="100" w:beforeAutospacing="0" w:after="100" w:afterAutospacing="0"/>
              <w:rPr>
                <w:rFonts w:ascii="宋体" w:hAnsi="宋体" w:cs="Calibri"/>
                <w:kern w:val="2"/>
                <w:sz w:val="21"/>
                <w:szCs w:val="21"/>
                <w:highlight w:val="none"/>
              </w:rPr>
            </w:pPr>
            <w:r>
              <w:rPr>
                <w:rFonts w:hint="eastAsia" w:ascii="宋体" w:hAnsi="宋体" w:eastAsia="宋体" w:cs="宋体"/>
                <w:kern w:val="2"/>
                <w:sz w:val="21"/>
                <w:szCs w:val="21"/>
                <w:highlight w:val="none"/>
              </w:rPr>
              <w:t>□</w:t>
            </w:r>
            <w:r>
              <w:rPr>
                <w:rFonts w:hint="eastAsia" w:ascii="宋体" w:hAnsi="宋体" w:cs="Calibri"/>
                <w:kern w:val="2"/>
                <w:sz w:val="21"/>
                <w:szCs w:val="21"/>
                <w:highlight w:val="none"/>
              </w:rPr>
              <w:t>取水</w:t>
            </w:r>
            <w:r>
              <w:rPr>
                <w:rFonts w:hint="eastAsia" w:cs="Calibri"/>
                <w:kern w:val="2"/>
                <w:sz w:val="21"/>
                <w:szCs w:val="21"/>
                <w:highlight w:val="none"/>
              </w:rPr>
              <w:t>单位或者个人</w:t>
            </w:r>
            <w:r>
              <w:rPr>
                <w:rFonts w:hint="eastAsia" w:ascii="宋体" w:hAnsi="宋体" w:cs="Calibri"/>
                <w:kern w:val="2"/>
                <w:sz w:val="21"/>
                <w:szCs w:val="21"/>
                <w:highlight w:val="none"/>
              </w:rPr>
              <w:t>名称</w:t>
            </w:r>
            <w:r>
              <w:rPr>
                <w:rFonts w:hint="eastAsia" w:cs="Calibri"/>
                <w:kern w:val="2"/>
                <w:sz w:val="21"/>
                <w:szCs w:val="21"/>
                <w:highlight w:val="none"/>
              </w:rPr>
              <w:t>变更或有关基本信息变更</w:t>
            </w:r>
          </w:p>
          <w:p>
            <w:pPr>
              <w:pStyle w:val="2"/>
              <w:widowControl/>
              <w:adjustRightInd w:val="0"/>
              <w:snapToGrid w:val="0"/>
              <w:spacing w:before="100" w:beforeAutospacing="0" w:after="100" w:afterAutospacing="0"/>
              <w:rPr>
                <w:rFonts w:hint="eastAsia" w:ascii="宋体" w:hAnsi="宋体" w:cs="Calibri"/>
                <w:kern w:val="2"/>
                <w:sz w:val="21"/>
                <w:szCs w:val="21"/>
                <w:highlight w:val="none"/>
              </w:rPr>
            </w:pPr>
            <w:r>
              <w:rPr>
                <w:rFonts w:hint="eastAsia" w:ascii="宋体" w:hAnsi="宋体" w:eastAsia="宋体" w:cs="宋体"/>
                <w:kern w:val="2"/>
                <w:sz w:val="21"/>
                <w:szCs w:val="21"/>
                <w:highlight w:val="none"/>
              </w:rPr>
              <w:t>□</w:t>
            </w:r>
            <w:r>
              <w:rPr>
                <w:rFonts w:hint="eastAsia" w:ascii="宋体" w:hAnsi="宋体" w:cs="Calibri"/>
                <w:kern w:val="2"/>
                <w:sz w:val="21"/>
                <w:szCs w:val="21"/>
                <w:highlight w:val="none"/>
              </w:rPr>
              <w:t>取水权变更</w:t>
            </w:r>
          </w:p>
          <w:p>
            <w:pPr>
              <w:pStyle w:val="2"/>
              <w:widowControl/>
              <w:adjustRightInd w:val="0"/>
              <w:snapToGrid w:val="0"/>
              <w:spacing w:before="100" w:beforeAutospacing="0" w:after="100" w:afterAutospacing="0"/>
              <w:rPr>
                <w:rFonts w:hint="default" w:ascii="宋体" w:hAnsi="宋体" w:eastAsia="宋体" w:cs="Calibri"/>
                <w:kern w:val="2"/>
                <w:sz w:val="21"/>
                <w:szCs w:val="21"/>
                <w:highlight w:val="none"/>
                <w:lang w:val="en-US" w:eastAsia="zh-CN"/>
              </w:rPr>
            </w:pPr>
            <w:r>
              <w:rPr>
                <w:rFonts w:hint="eastAsia" w:ascii="宋体" w:hAnsi="宋体" w:eastAsia="宋体" w:cs="宋体"/>
                <w:kern w:val="2"/>
                <w:sz w:val="21"/>
                <w:szCs w:val="21"/>
                <w:highlight w:val="none"/>
              </w:rPr>
              <w:t>□</w:t>
            </w:r>
            <w:r>
              <w:rPr>
                <w:rFonts w:hint="default" w:ascii="宋体" w:hAnsi="宋体" w:cs="Calibri"/>
                <w:kern w:val="2"/>
                <w:sz w:val="21"/>
                <w:szCs w:val="21"/>
                <w:highlight w:val="none"/>
                <w:lang w:val="en" w:eastAsia="zh-CN"/>
              </w:rPr>
              <w:t>其他</w:t>
            </w:r>
            <w:r>
              <w:rPr>
                <w:rFonts w:hint="eastAsia" w:ascii="宋体" w:hAnsi="宋体" w:cs="Calibri"/>
                <w:kern w:val="2"/>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181" w:type="dxa"/>
            <w:vMerge w:val="restart"/>
            <w:noWrap w:val="0"/>
            <w:vAlign w:val="center"/>
          </w:tcPr>
          <w:p>
            <w:pPr>
              <w:adjustRightInd w:val="0"/>
              <w:snapToGrid w:val="0"/>
              <w:jc w:val="center"/>
              <w:rPr>
                <w:rFonts w:ascii="宋体" w:hAnsi="宋体"/>
                <w:b/>
                <w:szCs w:val="21"/>
                <w:highlight w:val="none"/>
              </w:rPr>
            </w:pPr>
            <w:r>
              <w:rPr>
                <w:rFonts w:hint="eastAsia" w:ascii="宋体" w:hAnsi="宋体" w:cs="Calibri"/>
                <w:b/>
                <w:bCs/>
                <w:szCs w:val="21"/>
                <w:highlight w:val="none"/>
              </w:rPr>
              <w:t>变更事项</w:t>
            </w:r>
          </w:p>
        </w:tc>
        <w:tc>
          <w:tcPr>
            <w:tcW w:w="1746" w:type="dxa"/>
            <w:noWrap w:val="0"/>
            <w:vAlign w:val="center"/>
          </w:tcPr>
          <w:p>
            <w:pPr>
              <w:pStyle w:val="2"/>
              <w:widowControl/>
              <w:adjustRightInd w:val="0"/>
              <w:snapToGrid w:val="0"/>
              <w:spacing w:before="100" w:beforeAutospacing="0" w:after="100" w:afterAutospacing="0"/>
              <w:jc w:val="center"/>
              <w:rPr>
                <w:rFonts w:ascii="宋体" w:hAnsi="宋体"/>
                <w:b/>
                <w:sz w:val="21"/>
                <w:szCs w:val="21"/>
                <w:highlight w:val="none"/>
              </w:rPr>
            </w:pPr>
            <w:r>
              <w:rPr>
                <w:sz w:val="21"/>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1270</wp:posOffset>
                      </wp:positionV>
                      <wp:extent cx="1116965" cy="381000"/>
                      <wp:effectExtent l="1270" t="4445" r="5715" b="14605"/>
                      <wp:wrapNone/>
                      <wp:docPr id="615" name="直接连接符 615"/>
                      <wp:cNvGraphicFramePr/>
                      <a:graphic xmlns:a="http://schemas.openxmlformats.org/drawingml/2006/main">
                        <a:graphicData uri="http://schemas.microsoft.com/office/word/2010/wordprocessingShape">
                          <wps:wsp>
                            <wps:cNvCnPr/>
                            <wps:spPr>
                              <a:xfrm>
                                <a:off x="0" y="0"/>
                                <a:ext cx="1116965" cy="3810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0.1pt;height:30pt;width:87.95pt;z-index:251659264;mso-width-relative:page;mso-height-relative:page;" filled="f" stroked="t" coordsize="21600,21600" o:gfxdata="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OYo31AAAAAcBAAAPAAAAAAAAAAEAIAAAACIAAABkcnMvZG93bnJldi54bWxQSwEC&#10;FAAUAAAACACHTuJA5jASBPgBAADvAwAADgAAAAAAAAABACAAAAAjAQAAZHJzL2Uyb0RvYy54bWxQ&#10;SwUGAAAAAAYABgBZAQAAjQUAAAAA&#10;">
                      <v:path arrowok="t"/>
                      <v:fill on="f" focussize="0,0"/>
                      <v:stroke joinstyle="round"/>
                      <v:imagedata o:title=""/>
                      <o:lock v:ext="edit" aspectratio="f"/>
                    </v:line>
                  </w:pict>
                </mc:Fallback>
              </mc:AlternateContent>
            </w:r>
          </w:p>
        </w:tc>
        <w:tc>
          <w:tcPr>
            <w:tcW w:w="2742" w:type="dxa"/>
            <w:noWrap w:val="0"/>
            <w:vAlign w:val="center"/>
          </w:tcPr>
          <w:p>
            <w:pPr>
              <w:pStyle w:val="2"/>
              <w:widowControl/>
              <w:adjustRightInd w:val="0"/>
              <w:snapToGrid w:val="0"/>
              <w:spacing w:before="100" w:beforeAutospacing="0" w:after="100" w:afterAutospacing="0"/>
              <w:jc w:val="center"/>
              <w:rPr>
                <w:bCs/>
                <w:sz w:val="21"/>
                <w:szCs w:val="21"/>
                <w:highlight w:val="none"/>
              </w:rPr>
            </w:pPr>
            <w:r>
              <w:rPr>
                <w:rFonts w:hint="eastAsia"/>
                <w:bCs/>
                <w:sz w:val="21"/>
                <w:szCs w:val="21"/>
                <w:highlight w:val="none"/>
              </w:rPr>
              <w:t>原取水许可证信息</w:t>
            </w:r>
          </w:p>
        </w:tc>
        <w:tc>
          <w:tcPr>
            <w:tcW w:w="2672" w:type="dxa"/>
            <w:noWrap w:val="0"/>
            <w:vAlign w:val="center"/>
          </w:tcPr>
          <w:p>
            <w:pPr>
              <w:pStyle w:val="2"/>
              <w:widowControl/>
              <w:adjustRightInd w:val="0"/>
              <w:snapToGrid w:val="0"/>
              <w:spacing w:before="100" w:beforeAutospacing="0" w:after="100" w:afterAutospacing="0"/>
              <w:jc w:val="center"/>
              <w:rPr>
                <w:sz w:val="21"/>
                <w:szCs w:val="21"/>
                <w:highlight w:val="none"/>
              </w:rPr>
            </w:pPr>
            <w:r>
              <w:rPr>
                <w:rFonts w:hint="eastAsia"/>
                <w:sz w:val="21"/>
                <w:szCs w:val="21"/>
                <w:highlight w:val="none"/>
              </w:rPr>
              <w:t>变更后信息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181" w:type="dxa"/>
            <w:vMerge w:val="continue"/>
            <w:noWrap w:val="0"/>
            <w:tcMar>
              <w:top w:w="0" w:type="dxa"/>
              <w:left w:w="108" w:type="dxa"/>
              <w:bottom w:w="0" w:type="dxa"/>
              <w:right w:w="108" w:type="dxa"/>
            </w:tcMar>
            <w:vAlign w:val="center"/>
          </w:tcPr>
          <w:p>
            <w:pPr>
              <w:adjustRightInd w:val="0"/>
              <w:snapToGrid w:val="0"/>
              <w:jc w:val="center"/>
              <w:rPr>
                <w:rFonts w:ascii="宋体" w:hAnsi="宋体"/>
                <w:b/>
                <w:szCs w:val="21"/>
                <w:highlight w:val="none"/>
              </w:rPr>
            </w:pPr>
          </w:p>
        </w:tc>
        <w:tc>
          <w:tcPr>
            <w:tcW w:w="1746" w:type="dxa"/>
            <w:tcBorders>
              <w:bottom w:val="single" w:color="auto" w:sz="4" w:space="0"/>
            </w:tcBorders>
            <w:noWrap w:val="0"/>
            <w:tcMar>
              <w:top w:w="0" w:type="dxa"/>
              <w:left w:w="108" w:type="dxa"/>
              <w:bottom w:w="0" w:type="dxa"/>
              <w:right w:w="108" w:type="dxa"/>
            </w:tcMar>
            <w:vAlign w:val="center"/>
          </w:tcPr>
          <w:p>
            <w:pPr>
              <w:pStyle w:val="2"/>
              <w:widowControl/>
              <w:adjustRightInd w:val="0"/>
              <w:snapToGrid w:val="0"/>
              <w:spacing w:beforeAutospacing="0" w:afterAutospacing="0"/>
              <w:jc w:val="center"/>
              <w:rPr>
                <w:bCs/>
                <w:sz w:val="21"/>
                <w:szCs w:val="21"/>
                <w:highlight w:val="none"/>
              </w:rPr>
            </w:pPr>
            <w:r>
              <w:rPr>
                <w:rFonts w:hint="eastAsia"/>
                <w:bCs/>
                <w:sz w:val="21"/>
                <w:szCs w:val="21"/>
                <w:highlight w:val="none"/>
              </w:rPr>
              <w:t>单位名称</w:t>
            </w:r>
          </w:p>
          <w:p>
            <w:pPr>
              <w:pStyle w:val="2"/>
              <w:widowControl/>
              <w:adjustRightInd w:val="0"/>
              <w:snapToGrid w:val="0"/>
              <w:spacing w:beforeAutospacing="0" w:afterAutospacing="0"/>
              <w:jc w:val="center"/>
              <w:rPr>
                <w:rFonts w:ascii="宋体" w:hAnsi="宋体"/>
                <w:bCs/>
                <w:sz w:val="21"/>
                <w:szCs w:val="21"/>
                <w:highlight w:val="none"/>
              </w:rPr>
            </w:pPr>
            <w:r>
              <w:rPr>
                <w:rFonts w:hint="eastAsia"/>
                <w:bCs/>
                <w:sz w:val="21"/>
                <w:szCs w:val="21"/>
                <w:highlight w:val="none"/>
              </w:rPr>
              <w:t>（或个人名称）</w:t>
            </w:r>
          </w:p>
        </w:tc>
        <w:tc>
          <w:tcPr>
            <w:tcW w:w="2742" w:type="dxa"/>
            <w:tcBorders>
              <w:bottom w:val="single" w:color="auto" w:sz="4" w:space="0"/>
            </w:tcBorders>
            <w:noWrap w:val="0"/>
            <w:tcMar>
              <w:top w:w="0" w:type="dxa"/>
              <w:left w:w="108" w:type="dxa"/>
              <w:bottom w:w="0" w:type="dxa"/>
              <w:right w:w="108" w:type="dxa"/>
            </w:tcMar>
            <w:vAlign w:val="center"/>
          </w:tcPr>
          <w:p>
            <w:pPr>
              <w:pStyle w:val="2"/>
              <w:widowControl/>
              <w:adjustRightInd w:val="0"/>
              <w:snapToGrid w:val="0"/>
              <w:spacing w:beforeAutospacing="0" w:afterAutospacing="0"/>
              <w:jc w:val="center"/>
              <w:rPr>
                <w:rFonts w:ascii="宋体" w:hAnsi="宋体"/>
                <w:b/>
                <w:sz w:val="21"/>
                <w:szCs w:val="21"/>
                <w:highlight w:val="none"/>
              </w:rPr>
            </w:pPr>
            <w:r>
              <w:rPr>
                <w:rFonts w:hint="eastAsia"/>
                <w:sz w:val="21"/>
                <w:szCs w:val="21"/>
                <w:highlight w:val="none"/>
              </w:rPr>
              <w:t>（</w:t>
            </w:r>
            <w:r>
              <w:rPr>
                <w:rFonts w:hint="eastAsia" w:ascii="宋体" w:hAnsi="宋体"/>
                <w:sz w:val="21"/>
                <w:szCs w:val="21"/>
                <w:highlight w:val="none"/>
              </w:rPr>
              <w:t>系统自动读取</w:t>
            </w:r>
            <w:r>
              <w:rPr>
                <w:rFonts w:hint="eastAsia"/>
                <w:sz w:val="21"/>
                <w:szCs w:val="21"/>
                <w:highlight w:val="none"/>
              </w:rPr>
              <w:t>）</w:t>
            </w:r>
          </w:p>
        </w:tc>
        <w:tc>
          <w:tcPr>
            <w:tcW w:w="2672"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181" w:type="dxa"/>
            <w:vMerge w:val="continue"/>
            <w:noWrap w:val="0"/>
            <w:tcMar>
              <w:top w:w="0" w:type="dxa"/>
              <w:left w:w="108" w:type="dxa"/>
              <w:bottom w:w="0" w:type="dxa"/>
              <w:right w:w="108" w:type="dxa"/>
            </w:tcMar>
            <w:vAlign w:val="center"/>
          </w:tcPr>
          <w:p>
            <w:pPr>
              <w:adjustRightInd w:val="0"/>
              <w:snapToGrid w:val="0"/>
              <w:jc w:val="center"/>
              <w:rPr>
                <w:rFonts w:ascii="宋体" w:hAnsi="宋体"/>
                <w:b/>
                <w:szCs w:val="21"/>
                <w:highlight w:val="none"/>
              </w:rPr>
            </w:pPr>
          </w:p>
        </w:tc>
        <w:tc>
          <w:tcPr>
            <w:tcW w:w="1746" w:type="dxa"/>
            <w:tcBorders>
              <w:bottom w:val="single" w:color="auto" w:sz="4" w:space="0"/>
            </w:tcBorders>
            <w:noWrap w:val="0"/>
            <w:tcMar>
              <w:top w:w="0" w:type="dxa"/>
              <w:left w:w="108" w:type="dxa"/>
              <w:bottom w:w="0" w:type="dxa"/>
              <w:right w:w="108" w:type="dxa"/>
            </w:tcMar>
            <w:vAlign w:val="center"/>
          </w:tcPr>
          <w:p>
            <w:pPr>
              <w:pStyle w:val="2"/>
              <w:widowControl/>
              <w:adjustRightInd w:val="0"/>
              <w:snapToGrid w:val="0"/>
              <w:spacing w:beforeAutospacing="0" w:afterAutospacing="0"/>
              <w:jc w:val="center"/>
              <w:rPr>
                <w:bCs/>
                <w:sz w:val="21"/>
                <w:szCs w:val="21"/>
                <w:highlight w:val="none"/>
              </w:rPr>
            </w:pPr>
            <w:r>
              <w:rPr>
                <w:rFonts w:hint="eastAsia"/>
                <w:bCs/>
                <w:sz w:val="21"/>
                <w:szCs w:val="21"/>
                <w:highlight w:val="none"/>
              </w:rPr>
              <w:t>法定代表人</w:t>
            </w:r>
          </w:p>
        </w:tc>
        <w:tc>
          <w:tcPr>
            <w:tcW w:w="2742" w:type="dxa"/>
            <w:tcBorders>
              <w:bottom w:val="single" w:color="auto" w:sz="4" w:space="0"/>
            </w:tcBorders>
            <w:noWrap w:val="0"/>
            <w:tcMar>
              <w:top w:w="0" w:type="dxa"/>
              <w:left w:w="108" w:type="dxa"/>
              <w:bottom w:w="0" w:type="dxa"/>
              <w:right w:w="108" w:type="dxa"/>
            </w:tcMar>
            <w:vAlign w:val="center"/>
          </w:tcPr>
          <w:p>
            <w:pPr>
              <w:pStyle w:val="2"/>
              <w:widowControl/>
              <w:adjustRightInd w:val="0"/>
              <w:snapToGrid w:val="0"/>
              <w:spacing w:beforeAutospacing="0" w:afterAutospacing="0"/>
              <w:jc w:val="center"/>
              <w:rPr>
                <w:sz w:val="21"/>
                <w:szCs w:val="21"/>
                <w:highlight w:val="none"/>
              </w:rPr>
            </w:pPr>
            <w:r>
              <w:rPr>
                <w:rFonts w:hint="eastAsia"/>
                <w:sz w:val="21"/>
                <w:szCs w:val="21"/>
                <w:highlight w:val="none"/>
              </w:rPr>
              <w:t>（</w:t>
            </w:r>
            <w:r>
              <w:rPr>
                <w:rFonts w:hint="eastAsia" w:ascii="宋体" w:hAnsi="宋体"/>
                <w:sz w:val="21"/>
                <w:szCs w:val="21"/>
                <w:highlight w:val="none"/>
              </w:rPr>
              <w:t>系统自动读取</w:t>
            </w:r>
            <w:r>
              <w:rPr>
                <w:rFonts w:hint="eastAsia"/>
                <w:sz w:val="21"/>
                <w:szCs w:val="21"/>
                <w:highlight w:val="none"/>
              </w:rPr>
              <w:t>）</w:t>
            </w:r>
          </w:p>
        </w:tc>
        <w:tc>
          <w:tcPr>
            <w:tcW w:w="2672"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181" w:type="dxa"/>
            <w:vMerge w:val="continue"/>
            <w:noWrap w:val="0"/>
            <w:tcMar>
              <w:top w:w="0" w:type="dxa"/>
              <w:left w:w="108" w:type="dxa"/>
              <w:bottom w:w="0" w:type="dxa"/>
              <w:right w:w="108" w:type="dxa"/>
            </w:tcMar>
            <w:vAlign w:val="center"/>
          </w:tcPr>
          <w:p>
            <w:pPr>
              <w:adjustRightInd w:val="0"/>
              <w:snapToGrid w:val="0"/>
              <w:jc w:val="center"/>
              <w:rPr>
                <w:rFonts w:ascii="宋体" w:hAnsi="宋体"/>
                <w:b/>
                <w:szCs w:val="21"/>
                <w:highlight w:val="none"/>
              </w:rPr>
            </w:pPr>
          </w:p>
        </w:tc>
        <w:tc>
          <w:tcPr>
            <w:tcW w:w="1746"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bCs/>
                <w:szCs w:val="21"/>
                <w:highlight w:val="none"/>
              </w:rPr>
            </w:pPr>
            <w:r>
              <w:rPr>
                <w:rFonts w:hint="eastAsia"/>
                <w:szCs w:val="21"/>
                <w:highlight w:val="none"/>
              </w:rPr>
              <w:t>住所（住址）</w:t>
            </w:r>
          </w:p>
        </w:tc>
        <w:tc>
          <w:tcPr>
            <w:tcW w:w="2742"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b/>
                <w:szCs w:val="21"/>
                <w:highlight w:val="none"/>
              </w:rPr>
            </w:pPr>
            <w:r>
              <w:rPr>
                <w:rFonts w:hint="eastAsia"/>
                <w:szCs w:val="21"/>
                <w:highlight w:val="none"/>
              </w:rPr>
              <w:t>（</w:t>
            </w:r>
            <w:r>
              <w:rPr>
                <w:rFonts w:hint="eastAsia" w:ascii="宋体" w:hAnsi="宋体"/>
                <w:szCs w:val="21"/>
                <w:highlight w:val="none"/>
              </w:rPr>
              <w:t>系统自动读取</w:t>
            </w:r>
            <w:r>
              <w:rPr>
                <w:rFonts w:hint="eastAsia"/>
                <w:szCs w:val="21"/>
                <w:highlight w:val="none"/>
              </w:rPr>
              <w:t>）</w:t>
            </w:r>
          </w:p>
        </w:tc>
        <w:tc>
          <w:tcPr>
            <w:tcW w:w="2672"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181" w:type="dxa"/>
            <w:vMerge w:val="continue"/>
            <w:noWrap w:val="0"/>
            <w:tcMar>
              <w:top w:w="0" w:type="dxa"/>
              <w:left w:w="108" w:type="dxa"/>
              <w:bottom w:w="0" w:type="dxa"/>
              <w:right w:w="108" w:type="dxa"/>
            </w:tcMar>
            <w:vAlign w:val="center"/>
          </w:tcPr>
          <w:p>
            <w:pPr>
              <w:adjustRightInd w:val="0"/>
              <w:snapToGrid w:val="0"/>
              <w:jc w:val="center"/>
              <w:rPr>
                <w:rFonts w:ascii="宋体" w:hAnsi="宋体"/>
                <w:b/>
                <w:szCs w:val="21"/>
                <w:highlight w:val="none"/>
              </w:rPr>
            </w:pPr>
          </w:p>
        </w:tc>
        <w:tc>
          <w:tcPr>
            <w:tcW w:w="1746"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宋体" w:hAnsi="宋体" w:cs="Calibri"/>
                <w:szCs w:val="21"/>
                <w:highlight w:val="none"/>
              </w:rPr>
            </w:pPr>
            <w:r>
              <w:rPr>
                <w:rFonts w:hint="eastAsia" w:ascii="宋体" w:hAnsi="宋体" w:cs="仿宋_GB2312"/>
                <w:color w:val="000000"/>
                <w:szCs w:val="21"/>
                <w:highlight w:val="none"/>
              </w:rPr>
              <w:t>年取水量</w:t>
            </w:r>
          </w:p>
        </w:tc>
        <w:tc>
          <w:tcPr>
            <w:tcW w:w="2742"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cs="Calibri"/>
                <w:szCs w:val="21"/>
                <w:highlight w:val="none"/>
              </w:rPr>
            </w:pPr>
            <w:r>
              <w:rPr>
                <w:rFonts w:hint="eastAsia"/>
                <w:szCs w:val="21"/>
                <w:highlight w:val="none"/>
              </w:rPr>
              <w:t>（</w:t>
            </w:r>
            <w:r>
              <w:rPr>
                <w:rFonts w:hint="eastAsia" w:ascii="宋体" w:hAnsi="宋体"/>
                <w:szCs w:val="21"/>
                <w:highlight w:val="none"/>
              </w:rPr>
              <w:t>系统自动读取</w:t>
            </w:r>
            <w:r>
              <w:rPr>
                <w:rFonts w:hint="eastAsia"/>
                <w:szCs w:val="21"/>
                <w:highlight w:val="none"/>
              </w:rPr>
              <w:t>）</w:t>
            </w:r>
          </w:p>
        </w:tc>
        <w:tc>
          <w:tcPr>
            <w:tcW w:w="2672" w:type="dxa"/>
            <w:noWrap w:val="0"/>
            <w:tcMar>
              <w:top w:w="0" w:type="dxa"/>
              <w:left w:w="108" w:type="dxa"/>
              <w:bottom w:w="0" w:type="dxa"/>
              <w:right w:w="108" w:type="dxa"/>
            </w:tcMar>
            <w:vAlign w:val="center"/>
          </w:tcPr>
          <w:p>
            <w:pPr>
              <w:adjustRightInd w:val="0"/>
              <w:snapToGrid w:val="0"/>
              <w:jc w:val="center"/>
              <w:rPr>
                <w:rFonts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181" w:type="dxa"/>
            <w:vMerge w:val="continue"/>
            <w:noWrap w:val="0"/>
            <w:tcMar>
              <w:top w:w="0" w:type="dxa"/>
              <w:left w:w="108" w:type="dxa"/>
              <w:bottom w:w="0" w:type="dxa"/>
              <w:right w:w="108" w:type="dxa"/>
            </w:tcMar>
            <w:vAlign w:val="center"/>
          </w:tcPr>
          <w:p>
            <w:pPr>
              <w:adjustRightInd w:val="0"/>
              <w:snapToGrid w:val="0"/>
              <w:jc w:val="center"/>
              <w:rPr>
                <w:rFonts w:ascii="宋体" w:hAnsi="宋体"/>
                <w:b/>
                <w:szCs w:val="21"/>
                <w:highlight w:val="none"/>
              </w:rPr>
            </w:pPr>
          </w:p>
        </w:tc>
        <w:tc>
          <w:tcPr>
            <w:tcW w:w="1746"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default" w:ascii="宋体" w:hAnsi="宋体" w:eastAsia="宋体" w:cs="仿宋_GB2312"/>
                <w:color w:val="000000"/>
                <w:szCs w:val="21"/>
                <w:highlight w:val="none"/>
                <w:lang w:val="en-US" w:eastAsia="zh-CN"/>
              </w:rPr>
            </w:pPr>
            <w:r>
              <w:rPr>
                <w:rFonts w:hint="default" w:ascii="宋体" w:hAnsi="宋体" w:cs="仿宋_GB2312"/>
                <w:color w:val="000000"/>
                <w:szCs w:val="21"/>
                <w:highlight w:val="none"/>
                <w:lang w:val="en" w:eastAsia="zh-CN"/>
              </w:rPr>
              <w:t>其他</w:t>
            </w:r>
            <w:r>
              <w:rPr>
                <w:rFonts w:hint="eastAsia" w:ascii="宋体" w:hAnsi="宋体" w:cs="仿宋_GB2312"/>
                <w:color w:val="000000"/>
                <w:szCs w:val="21"/>
                <w:highlight w:val="none"/>
                <w:lang w:val="en-US" w:eastAsia="zh-CN"/>
              </w:rPr>
              <w:t>指标1</w:t>
            </w:r>
          </w:p>
        </w:tc>
        <w:tc>
          <w:tcPr>
            <w:tcW w:w="2742" w:type="dxa"/>
            <w:tcBorders>
              <w:bottom w:val="single" w:color="auto" w:sz="4" w:space="0"/>
            </w:tcBorders>
            <w:noWrap w:val="0"/>
            <w:tcMar>
              <w:top w:w="0" w:type="dxa"/>
              <w:left w:w="108" w:type="dxa"/>
              <w:bottom w:w="0" w:type="dxa"/>
              <w:right w:w="108" w:type="dxa"/>
            </w:tcMar>
            <w:vAlign w:val="center"/>
          </w:tcPr>
          <w:p>
            <w:pPr>
              <w:adjustRightInd w:val="0"/>
              <w:snapToGrid w:val="0"/>
              <w:jc w:val="both"/>
              <w:rPr>
                <w:rFonts w:hint="default" w:eastAsia="宋体"/>
                <w:szCs w:val="21"/>
                <w:highlight w:val="none"/>
                <w:lang w:val="en-US" w:eastAsia="zh-CN"/>
              </w:rPr>
            </w:pPr>
          </w:p>
        </w:tc>
        <w:tc>
          <w:tcPr>
            <w:tcW w:w="2672" w:type="dxa"/>
            <w:noWrap w:val="0"/>
            <w:tcMar>
              <w:top w:w="0" w:type="dxa"/>
              <w:left w:w="108" w:type="dxa"/>
              <w:bottom w:w="0" w:type="dxa"/>
              <w:right w:w="108" w:type="dxa"/>
            </w:tcMar>
            <w:vAlign w:val="center"/>
          </w:tcPr>
          <w:p>
            <w:pPr>
              <w:adjustRightInd w:val="0"/>
              <w:snapToGrid w:val="0"/>
              <w:jc w:val="center"/>
              <w:rPr>
                <w:rFonts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181" w:type="dxa"/>
            <w:vMerge w:val="continue"/>
            <w:noWrap w:val="0"/>
            <w:tcMar>
              <w:top w:w="0" w:type="dxa"/>
              <w:left w:w="108" w:type="dxa"/>
              <w:bottom w:w="0" w:type="dxa"/>
              <w:right w:w="108" w:type="dxa"/>
            </w:tcMar>
            <w:vAlign w:val="center"/>
          </w:tcPr>
          <w:p>
            <w:pPr>
              <w:adjustRightInd w:val="0"/>
              <w:snapToGrid w:val="0"/>
              <w:jc w:val="center"/>
              <w:rPr>
                <w:rFonts w:ascii="宋体" w:hAnsi="宋体"/>
                <w:b/>
                <w:szCs w:val="21"/>
                <w:highlight w:val="none"/>
              </w:rPr>
            </w:pPr>
          </w:p>
        </w:tc>
        <w:tc>
          <w:tcPr>
            <w:tcW w:w="1746"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ascii="宋体" w:hAnsi="宋体" w:cs="仿宋_GB2312"/>
                <w:color w:val="000000"/>
                <w:szCs w:val="21"/>
                <w:highlight w:val="none"/>
                <w:lang w:val="en-US" w:eastAsia="zh-CN"/>
              </w:rPr>
            </w:pPr>
            <w:r>
              <w:rPr>
                <w:rFonts w:hint="default" w:ascii="宋体" w:hAnsi="宋体" w:cs="仿宋_GB2312"/>
                <w:color w:val="000000"/>
                <w:szCs w:val="21"/>
                <w:highlight w:val="none"/>
                <w:lang w:val="en" w:eastAsia="zh-CN"/>
              </w:rPr>
              <w:t>其他</w:t>
            </w:r>
            <w:r>
              <w:rPr>
                <w:rFonts w:hint="eastAsia" w:ascii="宋体" w:hAnsi="宋体" w:cs="仿宋_GB2312"/>
                <w:color w:val="000000"/>
                <w:szCs w:val="21"/>
                <w:highlight w:val="none"/>
                <w:lang w:val="en-US" w:eastAsia="zh-CN"/>
              </w:rPr>
              <w:t>指标2</w:t>
            </w:r>
          </w:p>
        </w:tc>
        <w:tc>
          <w:tcPr>
            <w:tcW w:w="2742"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szCs w:val="21"/>
                <w:highlight w:val="none"/>
              </w:rPr>
            </w:pPr>
          </w:p>
        </w:tc>
        <w:tc>
          <w:tcPr>
            <w:tcW w:w="2672" w:type="dxa"/>
            <w:noWrap w:val="0"/>
            <w:tcMar>
              <w:top w:w="0" w:type="dxa"/>
              <w:left w:w="108" w:type="dxa"/>
              <w:bottom w:w="0" w:type="dxa"/>
              <w:right w:w="108" w:type="dxa"/>
            </w:tcMar>
            <w:vAlign w:val="center"/>
          </w:tcPr>
          <w:p>
            <w:pPr>
              <w:adjustRightInd w:val="0"/>
              <w:snapToGrid w:val="0"/>
              <w:jc w:val="center"/>
              <w:rPr>
                <w:rFonts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181" w:type="dxa"/>
            <w:vMerge w:val="continue"/>
            <w:noWrap w:val="0"/>
            <w:tcMar>
              <w:top w:w="0" w:type="dxa"/>
              <w:left w:w="108" w:type="dxa"/>
              <w:bottom w:w="0" w:type="dxa"/>
              <w:right w:w="108" w:type="dxa"/>
            </w:tcMar>
            <w:vAlign w:val="center"/>
          </w:tcPr>
          <w:p>
            <w:pPr>
              <w:adjustRightInd w:val="0"/>
              <w:snapToGrid w:val="0"/>
              <w:jc w:val="center"/>
              <w:rPr>
                <w:rFonts w:ascii="宋体" w:hAnsi="宋体"/>
                <w:b/>
                <w:szCs w:val="21"/>
                <w:highlight w:val="none"/>
              </w:rPr>
            </w:pPr>
          </w:p>
        </w:tc>
        <w:tc>
          <w:tcPr>
            <w:tcW w:w="1746"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default" w:ascii="宋体" w:hAnsi="宋体" w:cs="仿宋_GB2312"/>
                <w:color w:val="000000"/>
                <w:szCs w:val="21"/>
                <w:highlight w:val="none"/>
                <w:lang w:val="en-US" w:eastAsia="zh-CN"/>
              </w:rPr>
            </w:pPr>
            <w:r>
              <w:rPr>
                <w:rFonts w:hint="eastAsia" w:ascii="宋体" w:hAnsi="宋体" w:cs="仿宋_GB2312"/>
                <w:color w:val="000000"/>
                <w:szCs w:val="21"/>
                <w:highlight w:val="none"/>
                <w:lang w:val="en-US" w:eastAsia="zh-CN"/>
              </w:rPr>
              <w:t>...</w:t>
            </w:r>
          </w:p>
        </w:tc>
        <w:tc>
          <w:tcPr>
            <w:tcW w:w="2742"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szCs w:val="21"/>
                <w:highlight w:val="none"/>
              </w:rPr>
            </w:pPr>
          </w:p>
        </w:tc>
        <w:tc>
          <w:tcPr>
            <w:tcW w:w="2672" w:type="dxa"/>
            <w:noWrap w:val="0"/>
            <w:tcMar>
              <w:top w:w="0" w:type="dxa"/>
              <w:left w:w="108" w:type="dxa"/>
              <w:bottom w:w="0" w:type="dxa"/>
              <w:right w:w="108" w:type="dxa"/>
            </w:tcMar>
            <w:vAlign w:val="center"/>
          </w:tcPr>
          <w:p>
            <w:pPr>
              <w:adjustRightInd w:val="0"/>
              <w:snapToGrid w:val="0"/>
              <w:jc w:val="center"/>
              <w:rPr>
                <w:rFonts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trPr>
        <w:tc>
          <w:tcPr>
            <w:tcW w:w="8341" w:type="dxa"/>
            <w:gridSpan w:val="4"/>
            <w:noWrap w:val="0"/>
            <w:tcMar>
              <w:top w:w="0" w:type="dxa"/>
              <w:left w:w="108" w:type="dxa"/>
              <w:bottom w:w="0" w:type="dxa"/>
              <w:right w:w="108" w:type="dxa"/>
            </w:tcMar>
            <w:vAlign w:val="center"/>
          </w:tcPr>
          <w:p>
            <w:pPr>
              <w:adjustRightInd w:val="0"/>
              <w:snapToGrid w:val="0"/>
              <w:rPr>
                <w:rFonts w:ascii="宋体" w:hAnsi="宋体"/>
                <w:szCs w:val="21"/>
                <w:highlight w:val="none"/>
              </w:rPr>
            </w:pPr>
            <w:r>
              <w:rPr>
                <w:rFonts w:hint="eastAsia" w:ascii="宋体" w:hAnsi="宋体"/>
                <w:b/>
                <w:bCs/>
                <w:szCs w:val="21"/>
                <w:highlight w:val="none"/>
              </w:rPr>
              <w:t>变更事项的证明材料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9" w:hRule="exact"/>
        </w:trPr>
        <w:tc>
          <w:tcPr>
            <w:tcW w:w="8341" w:type="dxa"/>
            <w:gridSpan w:val="4"/>
            <w:noWrap w:val="0"/>
            <w:tcMar>
              <w:top w:w="0" w:type="dxa"/>
              <w:left w:w="108" w:type="dxa"/>
              <w:bottom w:w="0" w:type="dxa"/>
              <w:right w:w="108" w:type="dxa"/>
            </w:tcMar>
            <w:vAlign w:val="center"/>
          </w:tcPr>
          <w:p>
            <w:pPr>
              <w:adjustRightInd w:val="0"/>
              <w:snapToGrid w:val="0"/>
              <w:spacing w:line="360" w:lineRule="auto"/>
              <w:rPr>
                <w:rFonts w:ascii="宋体" w:hAnsi="宋体" w:cs="宋体"/>
                <w:szCs w:val="21"/>
                <w:highlight w:val="none"/>
              </w:rPr>
            </w:pPr>
            <w:r>
              <w:rPr>
                <w:rFonts w:hint="eastAsia" w:ascii="宋体" w:hAnsi="宋体" w:cs="宋体"/>
                <w:szCs w:val="21"/>
                <w:highlight w:val="none"/>
              </w:rPr>
              <w:t>□法定身份证明文件</w:t>
            </w:r>
          </w:p>
          <w:p>
            <w:pPr>
              <w:adjustRightInd w:val="0"/>
              <w:snapToGrid w:val="0"/>
              <w:spacing w:line="360" w:lineRule="auto"/>
              <w:rPr>
                <w:rFonts w:ascii="宋体" w:hAnsi="宋体" w:cs="宋体"/>
                <w:szCs w:val="21"/>
                <w:highlight w:val="none"/>
              </w:rPr>
            </w:pPr>
            <w:r>
              <w:rPr>
                <w:rFonts w:hint="eastAsia" w:ascii="宋体" w:hAnsi="宋体" w:cs="宋体"/>
                <w:szCs w:val="21"/>
                <w:highlight w:val="none"/>
              </w:rPr>
              <w:t>□取水权转让的批准文件</w:t>
            </w:r>
          </w:p>
          <w:p>
            <w:pPr>
              <w:adjustRightInd w:val="0"/>
              <w:snapToGrid w:val="0"/>
              <w:spacing w:line="360" w:lineRule="auto"/>
              <w:rPr>
                <w:rFonts w:hint="eastAsia" w:ascii="宋体" w:hAnsi="宋体" w:eastAsia="宋体" w:cs="仿宋_GB2312"/>
                <w:color w:val="000000"/>
                <w:szCs w:val="21"/>
                <w:highlight w:val="none"/>
                <w:lang w:eastAsia="zh-CN"/>
              </w:rPr>
            </w:pPr>
            <w:r>
              <w:rPr>
                <w:rFonts w:hint="eastAsia" w:ascii="宋体" w:hAnsi="宋体" w:cs="宋体"/>
                <w:szCs w:val="21"/>
                <w:highlight w:val="none"/>
              </w:rPr>
              <w:t>□</w:t>
            </w:r>
            <w:r>
              <w:rPr>
                <w:rFonts w:hint="default" w:ascii="宋体" w:hAnsi="宋体" w:cs="宋体"/>
                <w:szCs w:val="21"/>
                <w:highlight w:val="none"/>
                <w:lang w:val="en"/>
              </w:rPr>
              <w:t>其他</w:t>
            </w:r>
            <w:r>
              <w:rPr>
                <w:rFonts w:hint="eastAsia" w:ascii="宋体" w:hAnsi="宋体" w:cs="Calibri"/>
                <w:kern w:val="2"/>
                <w:sz w:val="21"/>
                <w:szCs w:val="21"/>
                <w:highlight w:val="none"/>
                <w:u w:val="single"/>
                <w:lang w:val="en-US" w:eastAsia="zh-CN"/>
              </w:rPr>
              <w:t xml:space="preserve">                                     </w:t>
            </w:r>
          </w:p>
        </w:tc>
      </w:tr>
    </w:tbl>
    <w:p>
      <w:pPr>
        <w:snapToGrid w:val="0"/>
        <w:rPr>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21C9E"/>
    <w:rsid w:val="1422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2021-04-26T03:16:00Z</dcterms:created>
  <dc:creator>旮旯</dc:creator>
  <cp:lastModifiedBy>旮旯</cp:lastModifiedBy>
  <dcterms:modified xsi:type="dcterms:W3CDTF">2021-04-26T03:16:56Z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7C116D241D044140A7C3E9D3EE943027</vt:lpwstr>
  </property>
</Properties>
</file>