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拟不准予水利工程质量检测甲级资质的单位名单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拟不准予</w:t>
      </w:r>
      <w:r>
        <w:rPr>
          <w:rFonts w:ascii="Times New Roman" w:hAnsi="Times New Roman" w:eastAsia="黑体" w:cs="Times New Roman"/>
          <w:sz w:val="32"/>
          <w:szCs w:val="32"/>
        </w:rPr>
        <w:t>延续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（一）岩土工程类（共14家）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甘肃交达工程检测科技有限公司（业绩不符合）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葛洲坝新疆试验检测有限公司（业绩不符合）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海南中南标质量科学研究院（人员不符合）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黑龙江省盛泰安全评价检测有限公司（人员不符合）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湖北江河正业工程质量检测有限公司（人员、检测参数、检测设备不符合）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湖北瑞鹏恒信检测有限公司（人员不符合）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内蒙古自治区水利水电勘测设计院（业绩不符合）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山东黄河水利工程质量检测中心（人员不符合）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陕西恒信工程测试有限公司（业绩不符合）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陕西省水利工程质量检测中心站（业绩不符合）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四川德成工程质量检测有限公司（业绩不符合）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四川正达检测技术有限责任公司（人员不符合）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浙江华东工程安全技术有限公司（人员、业绩不符合）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中国电建市政建设集团有限公司（业绩不符合）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（二）混凝土工程类（共16家）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福建博海工程技术有限公司（人员不符合）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葛洲坝新疆试验检测有限公司（业绩不符合）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河南惠金工程检测咨询有限公司（业绩不符合）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黑龙江省正润水利工程质量检测有限公司（人员不符合）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湖北正衡水利工程检测有限公司（人员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检测参数不符合）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江西省建筑材料工业科学研究设计院（业绩不符合）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六安市利水工程质量检测有限公司（人员不符合）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宁波市水利水电规划设计研究院有限公司（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人员不符合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宁夏宏禹工程检测有限公司（人员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陕西恒信工程测试有限公司（业绩不符合）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绥中建筑工程质量检测有限公司（人员不符合）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武汉大学（业绩不符合）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徐州市正源水利建筑工程检测中心（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人员不符合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中国电建市政建设集团有限公司（业绩不符合）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中国水利水电第三工程局有限公司（业绩不符合）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（三）金属结构类（共2家）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湖北瑞鹏恒信检测有限公司（检测设备不符合）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四川省禾力建设工程检测鉴定咨询有限公司（检测设备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业绩不符合）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（四）机械电气类（共1家）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长江水利委员会长江科学院（业绩、检测参数不符合）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（五）量测类（共14家）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佛山市科衡水利水电工程质量检测有限公司（业绩不符合）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甘肃交达工程检测科技有限公司（业绩不符合）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河南华水工程质量检测有限公司（人员、检测设备不符合）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吉林省诚盛工程质量检测有限责任公司（业绩不符合）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陕西恒信工程测试有限公司（业绩不符合）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四川德成工程质量检测有限公司（检测参数不符合）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四川省水利水电勘测设计研究院（检测参数不符合）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潍坊正信工程质量检测有限公司（检测设备不符合）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徐州市正源水利建筑工程检测中心（检测参数不符合）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中国水利水电第三工程局有限公司（业绩不符合）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中国水利水电第四工程局有限公司（业绩、检测设备不符合）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重庆恒信水利工程质量检测有限责任公司（人员不符合）</w:t>
      </w:r>
    </w:p>
    <w:p>
      <w:pPr>
        <w:spacing w:after="156" w:afterLines="50" w:line="560" w:lineRule="exact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拟不准予资质等级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（一）岩土工程类（共23家）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阿拉尔市方正有限责任检测试验中心（人员、业绩不符合）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安徽华水工程检测有限公司（人员、业绩不符合）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宝鸡金渭水利工程质量检测有限公司（业绩不符合）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福建博海工程技术有限公司（人员、业绩不符合）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海南诚和源水务工程质量检测有限公司（人员不符合）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黑龙江黑大水利工程质量检测有限公司（业绩不符合）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黑龙江松辽工程检测有限公司（业绩不符合）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湖北建研科峰工程质量检测有限公司（人员不符合）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湖南腾达科技有限责任公司（检测参数不符合）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吉林省宏盛工程检测有限公司（人员、业绩不符合）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丽水市恒力土建试验有限责任公司（人员、业绩不符合）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临沂正平质量检测有限公司（检测参数不符合）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内蒙古拓远质检技术有限公司（人员、业绩不符合）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宁夏宏禹工程检测有限公司（人员、业绩不符合）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盘锦大洼水利检测试验中心（人员、检测参数不符合）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山东致一质量检测有限责任公司（检测参数不符合）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上海建洋建设工程质量检测有限公司（人员、业绩不符合）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绥中建筑工程质量检测有限公司（人员、业绩不符合）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武汉大学（人员、业绩不符合）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湛江市水利水电勘测设计院(湛江市水利水电工程质量检测站）（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人员、</w:t>
      </w:r>
      <w:r>
        <w:rPr>
          <w:rFonts w:ascii="Times New Roman" w:hAnsi="Times New Roman" w:eastAsia="仿宋_GB2312" w:cs="Times New Roman"/>
          <w:sz w:val="32"/>
          <w:szCs w:val="32"/>
        </w:rPr>
        <w:t>业绩、检测参数不符合）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浙江通源工程科技有限公司（业绩不符合）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中国电建集团昆明勘测设计研究院有限公司（人员、业绩不符合）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中国水利水电第十六工程局有限公司（资质证书与单位名称不一致，业绩不符合）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（二）混凝土工程类（共13家）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阿拉尔市方正有限责任检测试验中心（人员、业绩、检测参数不符合）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常州市建筑科学研究院集团股份有限公司（业绩不符合）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海南诚和源水务工程质量检测有限公司（人员不符合）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黑龙江松辽工程检测有限公司（业绩不符合）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湖北建研科峰工程质量检测有限公司（人员不符合）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奎屯金石建设工程检验检测有限公司（业绩、检测参数不符合）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丽水市恒力土建试验有限责任公司（人员不符合）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内蒙古拓远质检技术有限公司（人员、业绩不符合）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宁夏创元水利建筑工程质量检测有限公司（人员、检测参数不符合）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绍兴市中正工程检测有限公司（人员不符合）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云南华昆水电水利科学研究有限公司（业绩不符合）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湛江市水利水电勘测设计院(湛江市水利水电工程质量检测站）（人员、业绩不符合）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中国电建集团昆明勘测设计研究院有限公司（人员不符合）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（三）金属结构类（共17家）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大庆市国基水利工程质量检测有限公司（人员、检测参数不符合）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福建博海工程技术有限公司（人员、检测参数不符合）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福建融诚检测技术股份有限公司（业绩不符合）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福建省衡信工程检测有限公司（检测参数不符合）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海南中南标质量科学研究院（业绩不符合）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河南百川工程质量检验有限公司（检测参数不符合）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河南华水工程质量检测有限公司（人员、业绩不符合）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黑龙江黑大水利工程质量检测有限公司（业绩不符合）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湖南湘建检测有限公司（业绩不符合）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惠州水务集团东江工程检测有限公司（人员不符合）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吉林省同顺水利水电工程检测有限公司（检测参数不符合）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南京市水利建筑工程检测中心有限公司（人员不符合）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内蒙古拓远质检技术有限公司（人员、业绩不符合）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四川德成工程质量检测有限公司（人员、业绩不符合）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四川力合工程质量检测技术有限公司（业绩不符合）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西双版纳州水利水电工程质量检测中心（人员、业绩不符合）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浙江宁工检测科技有限公司（业绩不符合）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（四）机械电气类（共8家）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湖北韩宇检测有限公司（业绩不符合）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湖南中大检测技术集团有限公司（业绩不符合）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惠州水务集团东江工程检测有限公司（计量认证证书与申报单位名称不一致）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吉林省同顺水利水电工程检测有限公司（业绩不符合）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水利部产品质量标准研究所（人员、业绩不符合）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四川力合工程质量检测技术有限公司（业绩不符合）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四川省禾力建设工程检测鉴定咨询有限公司（业绩不符合）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玉林市水利电力科学研究院（人员、检测参数不符合）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（五）量测类（共21家）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大庆市国基水利工程质量检测有限公司（人员不符合）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福建建利达工程技术有限公司（检测参数不符合）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福建省衡信工程检测有限公司（业绩不符合）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广西水电科学研究院有限公司（人员不符合）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贵州福禹质量检测有限公司（业绩不符合）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海南诚和源水务工程质量检测有限公司（业绩不符合）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湖北韩宇检测有限公司（业绩不符合）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湖南腾达科技有限责任公司（检测参数不符合）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辽宁生态工程职业学院（业绩不符合）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临沂正平质量检测有限公司（检测参数不符合）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南京市水利建筑工程检测中心有限公司（人员不符合）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内蒙古拓远质检技术有限公司（人员、业绩不符合）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山东致一质量检测有限责任公司（检测参数不符合）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西安衡陆水利水电工程质量检测有限公司（人员、业绩不符合）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西安理工大学水利水电土木建筑研究设计院（陕西省水利水电工程西安理工大学质量检测中心）（业绩不符合）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西双版纳州水利水电工程质量检测中心（人员不符合）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云南润诺建筑工程检测有限公司（业绩不符合）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中国电建集团成都勘测设计研究院有限公司（人员、业绩不符合）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中国电建集团昆明勘测设计研究院有限公司（无乙级资质，不符合申报条件）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中国水利水电第八工程局有限公司（业绩不符合）</w:t>
      </w:r>
    </w:p>
    <w:p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58A32"/>
    <w:multiLevelType w:val="singleLevel"/>
    <w:tmpl w:val="9E758A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0E87A87"/>
    <w:multiLevelType w:val="singleLevel"/>
    <w:tmpl w:val="A0E87A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0FE194E"/>
    <w:multiLevelType w:val="singleLevel"/>
    <w:tmpl w:val="D0FE1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ADC96D0"/>
    <w:multiLevelType w:val="singleLevel"/>
    <w:tmpl w:val="DADC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0AC6BC2"/>
    <w:multiLevelType w:val="singleLevel"/>
    <w:tmpl w:val="00AC6B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54463C3"/>
    <w:multiLevelType w:val="singleLevel"/>
    <w:tmpl w:val="05446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666EC51"/>
    <w:multiLevelType w:val="singleLevel"/>
    <w:tmpl w:val="1666EC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F4365A9"/>
    <w:multiLevelType w:val="singleLevel"/>
    <w:tmpl w:val="4F4365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007FE08"/>
    <w:multiLevelType w:val="singleLevel"/>
    <w:tmpl w:val="7007FE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9BF63CF"/>
    <w:multiLevelType w:val="singleLevel"/>
    <w:tmpl w:val="79BF63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E3C"/>
    <w:rsid w:val="1C6E27F5"/>
    <w:rsid w:val="4CCE76FD"/>
    <w:rsid w:val="6E712B12"/>
    <w:rsid w:val="72DC4308"/>
    <w:rsid w:val="77772CC2"/>
    <w:rsid w:val="79A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2020-10-24T12:23:00Z</dcterms:created>
  <dc:creator>pijin</dc:creator>
  <cp:lastModifiedBy>user</cp:lastModifiedBy>
  <dcterms:modified xsi:type="dcterms:W3CDTF">2020-10-27T06:37:40Z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