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0" w:rsidRPr="005C036E" w:rsidRDefault="00496870" w:rsidP="005C036E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5917DD" w:rsidRDefault="00217580" w:rsidP="00005CE9">
      <w:pPr>
        <w:keepNext/>
        <w:keepLines/>
        <w:spacing w:beforeLines="50" w:afterLines="50"/>
        <w:jc w:val="center"/>
        <w:outlineLvl w:val="1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 w:hint="eastAsia"/>
          <w:b/>
          <w:bCs/>
          <w:sz w:val="36"/>
          <w:szCs w:val="36"/>
        </w:rPr>
        <w:t>节水型社会评价标准</w:t>
      </w:r>
    </w:p>
    <w:p w:rsidR="005917DD" w:rsidRDefault="00217580">
      <w:pPr>
        <w:keepNext/>
        <w:keepLines/>
        <w:jc w:val="center"/>
        <w:outlineLvl w:val="1"/>
        <w:rPr>
          <w:rFonts w:ascii="楷体_GB2312" w:eastAsia="楷体_GB2312" w:hAnsi="Times New Roman" w:cs="Times New Roman"/>
          <w:bCs/>
          <w:sz w:val="30"/>
          <w:szCs w:val="30"/>
        </w:rPr>
      </w:pPr>
      <w:r>
        <w:rPr>
          <w:rFonts w:ascii="楷体_GB2312" w:eastAsia="楷体_GB2312" w:hAnsi="Times New Roman" w:cs="Times New Roman" w:hint="eastAsia"/>
          <w:bCs/>
          <w:sz w:val="30"/>
          <w:szCs w:val="30"/>
        </w:rPr>
        <w:t>（试</w:t>
      </w:r>
      <w:r>
        <w:rPr>
          <w:rFonts w:ascii="楷体_GB2312" w:eastAsia="楷体_GB2312" w:hAnsi="Times New Roman" w:cs="Times New Roman"/>
          <w:bCs/>
          <w:sz w:val="30"/>
          <w:szCs w:val="30"/>
        </w:rPr>
        <w:t xml:space="preserve">  </w:t>
      </w:r>
      <w:r>
        <w:rPr>
          <w:rFonts w:ascii="楷体_GB2312" w:eastAsia="楷体_GB2312" w:hAnsi="Times New Roman" w:cs="Times New Roman" w:hint="eastAsia"/>
          <w:bCs/>
          <w:sz w:val="30"/>
          <w:szCs w:val="30"/>
        </w:rPr>
        <w:t>行）</w:t>
      </w:r>
    </w:p>
    <w:p w:rsidR="005917DD" w:rsidRDefault="00217580">
      <w:pPr>
        <w:keepNext/>
        <w:keepLines/>
        <w:ind w:firstLineChars="189" w:firstLine="567"/>
        <w:jc w:val="left"/>
        <w:outlineLvl w:val="1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一、适用范围</w:t>
      </w:r>
    </w:p>
    <w:p w:rsidR="005917DD" w:rsidRDefault="0021758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本标准适用于县级行政区和直辖市所属区（县）节水型社会评价工作。</w:t>
      </w:r>
    </w:p>
    <w:p w:rsidR="005917DD" w:rsidRDefault="00217580">
      <w:pPr>
        <w:keepNext/>
        <w:keepLines/>
        <w:ind w:firstLineChars="189" w:firstLine="567"/>
        <w:jc w:val="left"/>
        <w:outlineLvl w:val="1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二、必备条件</w:t>
      </w:r>
    </w:p>
    <w:p w:rsidR="00CB2CB9" w:rsidRDefault="00217580" w:rsidP="00E949E8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E949E8">
        <w:rPr>
          <w:rFonts w:ascii="仿宋_GB2312" w:eastAsia="仿宋_GB2312" w:hAnsi="Times New Roman" w:cs="Times New Roman" w:hint="eastAsia"/>
          <w:sz w:val="30"/>
          <w:szCs w:val="30"/>
        </w:rPr>
        <w:t>最严格水资源</w:t>
      </w:r>
      <w:r w:rsidR="00E949E8">
        <w:rPr>
          <w:rFonts w:ascii="仿宋_GB2312" w:eastAsia="仿宋_GB2312" w:hAnsi="Times New Roman" w:cs="Times New Roman"/>
          <w:sz w:val="30"/>
          <w:szCs w:val="30"/>
        </w:rPr>
        <w:t>管理制度</w:t>
      </w:r>
      <w:r w:rsidR="008372F6">
        <w:rPr>
          <w:rFonts w:ascii="仿宋_GB2312" w:eastAsia="仿宋_GB2312" w:hAnsi="Times New Roman" w:cs="Times New Roman" w:hint="eastAsia"/>
          <w:sz w:val="30"/>
          <w:szCs w:val="30"/>
        </w:rPr>
        <w:t>、水资源</w:t>
      </w:r>
      <w:r w:rsidR="008372F6">
        <w:rPr>
          <w:rFonts w:ascii="仿宋_GB2312" w:eastAsia="仿宋_GB2312" w:hAnsi="Times New Roman" w:cs="Times New Roman"/>
          <w:sz w:val="30"/>
          <w:szCs w:val="30"/>
        </w:rPr>
        <w:t>消耗总量和强度</w:t>
      </w:r>
      <w:r w:rsidR="00E949E8">
        <w:rPr>
          <w:rFonts w:ascii="仿宋_GB2312" w:eastAsia="仿宋_GB2312" w:hAnsi="Times New Roman" w:cs="Times New Roman"/>
          <w:sz w:val="30"/>
          <w:szCs w:val="30"/>
        </w:rPr>
        <w:t>双控行动</w:t>
      </w:r>
      <w:r w:rsidR="008372F6">
        <w:rPr>
          <w:rFonts w:ascii="仿宋_GB2312" w:eastAsia="仿宋_GB2312" w:hAnsi="Times New Roman" w:cs="Times New Roman" w:hint="eastAsia"/>
          <w:sz w:val="30"/>
          <w:szCs w:val="30"/>
        </w:rPr>
        <w:t>确定的</w:t>
      </w:r>
      <w:r w:rsidR="00E949E8">
        <w:rPr>
          <w:rFonts w:ascii="仿宋_GB2312" w:eastAsia="仿宋_GB2312" w:hAnsi="Times New Roman" w:cs="Times New Roman" w:hint="eastAsia"/>
          <w:sz w:val="30"/>
          <w:szCs w:val="30"/>
        </w:rPr>
        <w:t>控制</w:t>
      </w:r>
      <w:r w:rsidR="00E949E8">
        <w:rPr>
          <w:rFonts w:ascii="仿宋_GB2312" w:eastAsia="仿宋_GB2312" w:hAnsi="Times New Roman" w:cs="Times New Roman"/>
          <w:sz w:val="30"/>
          <w:szCs w:val="30"/>
        </w:rPr>
        <w:t>指标全部达到年度目标要求</w:t>
      </w:r>
      <w:r w:rsidR="00E949E8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917DD" w:rsidRDefault="00CB2CB9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>
        <w:rPr>
          <w:rFonts w:ascii="仿宋_GB2312" w:eastAsia="仿宋_GB2312" w:hAnsi="Times New Roman" w:cs="Times New Roman" w:hint="eastAsia"/>
          <w:sz w:val="30"/>
          <w:szCs w:val="30"/>
        </w:rPr>
        <w:t>近两年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实行最严格水资源管理制度考核结果为良好及以上。</w:t>
      </w:r>
    </w:p>
    <w:p w:rsidR="005917DD" w:rsidRDefault="00CB2CB9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节水管理机构</w:t>
      </w:r>
      <w:r w:rsidR="009E75E9">
        <w:rPr>
          <w:rFonts w:ascii="仿宋_GB2312" w:eastAsia="仿宋_GB2312" w:hAnsi="Times New Roman" w:cs="Times New Roman" w:hint="eastAsia"/>
          <w:sz w:val="30"/>
          <w:szCs w:val="30"/>
        </w:rPr>
        <w:t>健全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，职责明确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="00222CD8">
        <w:rPr>
          <w:rFonts w:ascii="仿宋_GB2312" w:eastAsia="仿宋_GB2312" w:hAnsi="Times New Roman" w:cs="Times New Roman"/>
          <w:sz w:val="30"/>
          <w:szCs w:val="30"/>
        </w:rPr>
        <w:t>人员齐备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917DD" w:rsidRDefault="00217580">
      <w:pPr>
        <w:keepNext/>
        <w:keepLines/>
        <w:ind w:firstLineChars="189" w:firstLine="567"/>
        <w:jc w:val="left"/>
        <w:outlineLvl w:val="1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三、评价方法</w:t>
      </w:r>
    </w:p>
    <w:p w:rsidR="00A25109" w:rsidRDefault="00A25109" w:rsidP="00A25109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F21E61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3C1AB0">
        <w:rPr>
          <w:rFonts w:ascii="仿宋_GB2312" w:eastAsia="仿宋_GB2312" w:hAnsi="Times New Roman" w:cs="Times New Roman" w:hint="eastAsia"/>
          <w:sz w:val="30"/>
          <w:szCs w:val="30"/>
        </w:rPr>
        <w:t>除</w:t>
      </w:r>
      <w:r w:rsidRPr="00F21E61">
        <w:rPr>
          <w:rFonts w:ascii="仿宋_GB2312" w:eastAsia="仿宋_GB2312" w:hAnsi="Times New Roman" w:cs="Times New Roman" w:hint="eastAsia"/>
          <w:sz w:val="30"/>
          <w:szCs w:val="30"/>
        </w:rPr>
        <w:t>标准特别指出之</w:t>
      </w:r>
      <w:r w:rsidR="00500C1D">
        <w:rPr>
          <w:rFonts w:ascii="仿宋_GB2312" w:eastAsia="仿宋_GB2312" w:hAnsi="Times New Roman" w:cs="Times New Roman" w:hint="eastAsia"/>
          <w:sz w:val="30"/>
          <w:szCs w:val="30"/>
        </w:rPr>
        <w:t>外</w:t>
      </w:r>
      <w:r w:rsidRPr="00F21E61">
        <w:rPr>
          <w:rFonts w:ascii="仿宋_GB2312" w:eastAsia="仿宋_GB2312" w:hAnsi="Times New Roman" w:cs="Times New Roman" w:hint="eastAsia"/>
          <w:sz w:val="30"/>
          <w:szCs w:val="30"/>
        </w:rPr>
        <w:t>，应当采用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上</w:t>
      </w:r>
      <w:r w:rsidRPr="00F21E61">
        <w:rPr>
          <w:rFonts w:ascii="仿宋_GB2312" w:eastAsia="仿宋_GB2312" w:hAnsi="Times New Roman" w:cs="Times New Roman" w:hint="eastAsia"/>
          <w:sz w:val="30"/>
          <w:szCs w:val="30"/>
        </w:rPr>
        <w:t>一年的资料和数据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进行</w:t>
      </w:r>
      <w:r w:rsidR="00222CD8">
        <w:rPr>
          <w:rFonts w:ascii="仿宋_GB2312" w:eastAsia="仿宋_GB2312" w:hAnsi="Times New Roman" w:cs="Times New Roman"/>
          <w:sz w:val="30"/>
          <w:szCs w:val="30"/>
        </w:rPr>
        <w:t>评价</w:t>
      </w:r>
      <w:r w:rsidRPr="00F21E61">
        <w:rPr>
          <w:rFonts w:ascii="仿宋_GB2312" w:eastAsia="仿宋_GB2312" w:hAnsi="Times New Roman" w:cs="Times New Roman" w:hint="eastAsia"/>
          <w:sz w:val="30"/>
          <w:szCs w:val="30"/>
        </w:rPr>
        <w:t>计算得分。</w:t>
      </w:r>
    </w:p>
    <w:p w:rsidR="005917DD" w:rsidRDefault="00A25109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总分</w:t>
      </w:r>
      <w:r w:rsidR="00217580">
        <w:rPr>
          <w:rFonts w:ascii="仿宋_GB2312" w:eastAsia="仿宋_GB2312" w:hAnsi="Times New Roman" w:cs="Times New Roman"/>
          <w:sz w:val="30"/>
          <w:szCs w:val="30"/>
        </w:rPr>
        <w:t>8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5分以上</w:t>
      </w:r>
      <w:r w:rsidR="00500C1D">
        <w:rPr>
          <w:rFonts w:ascii="仿宋_GB2312" w:eastAsia="仿宋_GB2312" w:hAnsi="Times New Roman" w:cs="Times New Roman" w:hint="eastAsia"/>
          <w:sz w:val="30"/>
          <w:szCs w:val="30"/>
        </w:rPr>
        <w:t>者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认定</w:t>
      </w:r>
      <w:r w:rsidR="00500C1D">
        <w:rPr>
          <w:rFonts w:ascii="仿宋_GB2312" w:eastAsia="仿宋_GB2312" w:hAnsi="Times New Roman" w:cs="Times New Roman" w:hint="eastAsia"/>
          <w:sz w:val="30"/>
          <w:szCs w:val="30"/>
        </w:rPr>
        <w:t>为</w:t>
      </w:r>
      <w:r w:rsidR="003C1AB0">
        <w:rPr>
          <w:rFonts w:ascii="仿宋_GB2312" w:eastAsia="仿宋_GB2312" w:hAnsi="Times New Roman" w:cs="Times New Roman" w:hint="eastAsia"/>
          <w:sz w:val="30"/>
          <w:szCs w:val="30"/>
        </w:rPr>
        <w:t>达到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节水型社会</w:t>
      </w:r>
      <w:r w:rsidR="003C1AB0">
        <w:rPr>
          <w:rFonts w:ascii="仿宋_GB2312" w:eastAsia="仿宋_GB2312" w:hAnsi="Times New Roman" w:cs="Times New Roman" w:hint="eastAsia"/>
          <w:sz w:val="30"/>
          <w:szCs w:val="30"/>
        </w:rPr>
        <w:t>标准要求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917DD" w:rsidRDefault="00A25109" w:rsidP="00A25109">
      <w:pPr>
        <w:ind w:firstLineChars="200" w:firstLine="600"/>
        <w:rPr>
          <w:rFonts w:ascii="Times New Roman" w:hAnsi="Times New Roman" w:cs="Times New Roman"/>
          <w:sz w:val="28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252FE4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如遇缺项，则</w:t>
      </w:r>
      <w:r w:rsidR="000E142A">
        <w:rPr>
          <w:rFonts w:ascii="仿宋_GB2312" w:eastAsia="仿宋_GB2312" w:hAnsi="Times New Roman" w:cs="Times New Roman" w:hint="eastAsia"/>
          <w:sz w:val="30"/>
          <w:szCs w:val="30"/>
        </w:rPr>
        <w:t>该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项不得分，评价总分按照公式进行折算，折算公式为：评价总分=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（实际总得分-</w:t>
      </w:r>
      <w:r w:rsidR="00222CD8">
        <w:rPr>
          <w:rFonts w:ascii="仿宋_GB2312" w:eastAsia="仿宋_GB2312" w:hAnsi="Times New Roman" w:cs="Times New Roman"/>
          <w:sz w:val="30"/>
          <w:szCs w:val="30"/>
        </w:rPr>
        <w:t>加分项得分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）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*</w:t>
      </w:r>
      <w:r w:rsidR="00217580">
        <w:rPr>
          <w:rFonts w:ascii="仿宋_GB2312" w:eastAsia="仿宋_GB2312" w:hAnsi="Times New Roman" w:cs="Times New Roman"/>
          <w:sz w:val="30"/>
          <w:szCs w:val="30"/>
        </w:rPr>
        <w:t>100/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（100-缺项对应分值）</w:t>
      </w:r>
      <w:r w:rsidR="00222CD8">
        <w:rPr>
          <w:rFonts w:ascii="仿宋_GB2312" w:eastAsia="仿宋_GB2312" w:hAnsi="Times New Roman" w:cs="Times New Roman" w:hint="eastAsia"/>
          <w:sz w:val="30"/>
          <w:szCs w:val="30"/>
        </w:rPr>
        <w:t>+</w:t>
      </w:r>
      <w:r w:rsidR="00222CD8">
        <w:rPr>
          <w:rFonts w:ascii="仿宋_GB2312" w:eastAsia="仿宋_GB2312" w:hAnsi="Times New Roman" w:cs="Times New Roman"/>
          <w:sz w:val="30"/>
          <w:szCs w:val="30"/>
        </w:rPr>
        <w:t>加分项得分</w:t>
      </w:r>
      <w:r w:rsidR="00217580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0E142A">
        <w:rPr>
          <w:rFonts w:ascii="仿宋_GB2312" w:eastAsia="仿宋_GB2312" w:hAnsi="Times New Roman" w:cs="Times New Roman"/>
          <w:sz w:val="30"/>
          <w:szCs w:val="30"/>
        </w:rPr>
        <w:t>加分项</w:t>
      </w:r>
      <w:r w:rsidR="000E142A">
        <w:rPr>
          <w:rFonts w:ascii="仿宋_GB2312" w:eastAsia="仿宋_GB2312" w:hAnsi="Times New Roman" w:cs="Times New Roman" w:hint="eastAsia"/>
          <w:sz w:val="30"/>
          <w:szCs w:val="30"/>
        </w:rPr>
        <w:t>不计入缺项</w:t>
      </w:r>
      <w:r w:rsidR="000E142A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5917DD" w:rsidRDefault="005917DD">
      <w:pPr>
        <w:ind w:firstLineChars="200" w:firstLine="560"/>
        <w:rPr>
          <w:rFonts w:ascii="Times New Roman" w:hAnsi="Times New Roman" w:cs="Times New Roman"/>
          <w:sz w:val="28"/>
        </w:rPr>
        <w:sectPr w:rsidR="005917DD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917DD" w:rsidRDefault="00217580" w:rsidP="00005CE9">
      <w:pPr>
        <w:spacing w:beforeLines="50" w:afterLines="50"/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Times New Roman" w:hint="eastAsia"/>
          <w:b/>
          <w:sz w:val="30"/>
          <w:szCs w:val="30"/>
        </w:rPr>
        <w:lastRenderedPageBreak/>
        <w:t>节水型社会评价赋分表</w:t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2120"/>
        <w:gridCol w:w="4000"/>
        <w:gridCol w:w="6470"/>
        <w:gridCol w:w="980"/>
      </w:tblGrid>
      <w:tr w:rsidR="00217580" w:rsidTr="00217580">
        <w:trPr>
          <w:trHeight w:val="145"/>
          <w:tblHeader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005CE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005CE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b/>
                <w:sz w:val="28"/>
                <w:szCs w:val="28"/>
              </w:rPr>
              <w:t>评价</w:t>
            </w:r>
            <w:r w:rsidR="00F21E61">
              <w:rPr>
                <w:rFonts w:ascii="宋体" w:hAnsi="宋体" w:cs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005CE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b/>
                <w:sz w:val="28"/>
                <w:szCs w:val="28"/>
              </w:rPr>
              <w:t>评价内容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005CE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217580" w:rsidP="00005CE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b/>
                <w:sz w:val="28"/>
                <w:szCs w:val="28"/>
              </w:rPr>
              <w:t>分数</w:t>
            </w:r>
          </w:p>
        </w:tc>
      </w:tr>
      <w:tr w:rsidR="00217580" w:rsidTr="002E675D">
        <w:trPr>
          <w:trHeight w:val="1764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用水定额管理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严格各行业用水定额管理，强化定额使用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1468BB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在水资源论证、取水许可、节水</w:t>
            </w:r>
            <w:r w:rsidR="00A62077">
              <w:rPr>
                <w:rFonts w:ascii="宋体" w:hAnsi="宋体" w:cs="Times New Roman" w:hint="eastAsia"/>
                <w:sz w:val="28"/>
                <w:szCs w:val="28"/>
              </w:rPr>
              <w:t>载体</w:t>
            </w:r>
            <w:r w:rsidR="00C7105A">
              <w:rPr>
                <w:rFonts w:ascii="宋体" w:hAnsi="宋体" w:cs="Times New Roman" w:hint="eastAsia"/>
                <w:sz w:val="28"/>
                <w:szCs w:val="28"/>
              </w:rPr>
              <w:t>认定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等工作中严格</w:t>
            </w:r>
            <w:r w:rsidR="00C7105A">
              <w:rPr>
                <w:rFonts w:ascii="宋体" w:hAnsi="宋体" w:cs="Times New Roman" w:hint="eastAsia"/>
                <w:sz w:val="28"/>
                <w:szCs w:val="28"/>
              </w:rPr>
              <w:t>执行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用水定额，得</w:t>
            </w:r>
            <w:r w:rsidR="00C22161">
              <w:rPr>
                <w:rFonts w:ascii="宋体" w:hAnsi="宋体" w:cs="Times New Roman" w:hint="eastAsia"/>
                <w:sz w:val="28"/>
                <w:szCs w:val="28"/>
              </w:rPr>
              <w:t>8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分。在近</w:t>
            </w:r>
            <w:r w:rsidR="001468BB">
              <w:rPr>
                <w:rFonts w:ascii="宋体" w:hAnsi="宋体" w:cs="Times New Roman" w:hint="eastAsia"/>
                <w:sz w:val="28"/>
                <w:szCs w:val="28"/>
              </w:rPr>
              <w:t>两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年上级部门水资源管理监督检查中，发现一例未按规定使用用水定额的，扣1分，扣完为止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C22161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8</w:t>
            </w:r>
          </w:p>
        </w:tc>
      </w:tr>
      <w:tr w:rsidR="00217580" w:rsidTr="002E675D">
        <w:trPr>
          <w:trHeight w:val="1701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计划用水管理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A64813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纳入计划用水管理的城镇非居民用水单位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[1]</w:t>
            </w:r>
            <w:r w:rsidR="00A64813" w:rsidRPr="00B305EE">
              <w:rPr>
                <w:rFonts w:ascii="宋体" w:hAnsi="宋体" w:cs="Times New Roman" w:hint="eastAsia"/>
                <w:sz w:val="28"/>
                <w:szCs w:val="28"/>
              </w:rPr>
              <w:t>数量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占</w:t>
            </w:r>
            <w:r w:rsidR="00A64813">
              <w:rPr>
                <w:rFonts w:ascii="宋体" w:hAnsi="宋体" w:cs="Times New Roman" w:hint="eastAsia"/>
                <w:sz w:val="28"/>
                <w:szCs w:val="28"/>
              </w:rPr>
              <w:t>应</w:t>
            </w:r>
            <w:r w:rsidR="00A64813">
              <w:rPr>
                <w:rFonts w:ascii="宋体" w:hAnsi="宋体" w:cs="Times New Roman"/>
                <w:sz w:val="28"/>
                <w:szCs w:val="28"/>
              </w:rPr>
              <w:t>纳入计划用水管理的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城镇非居民用水</w:t>
            </w:r>
            <w:r w:rsidR="00A64813">
              <w:rPr>
                <w:rFonts w:ascii="宋体" w:hAnsi="宋体" w:cs="Times New Roman" w:hint="eastAsia"/>
                <w:sz w:val="28"/>
                <w:szCs w:val="28"/>
              </w:rPr>
              <w:t>单位数量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的比例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A64813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所占比例达到</w:t>
            </w:r>
            <w:r w:rsidR="00A64813">
              <w:rPr>
                <w:rFonts w:ascii="宋体" w:hAnsi="宋体" w:cs="Times New Roman"/>
                <w:sz w:val="28"/>
                <w:szCs w:val="28"/>
              </w:rPr>
              <w:t>100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%，得</w:t>
            </w:r>
            <w:r w:rsidR="00C035B1">
              <w:rPr>
                <w:rFonts w:ascii="宋体" w:hAnsi="宋体" w:cs="Times New Roman"/>
                <w:sz w:val="28"/>
                <w:szCs w:val="28"/>
              </w:rPr>
              <w:t>10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分；每低</w:t>
            </w:r>
            <w:r w:rsidR="00A64813">
              <w:rPr>
                <w:rFonts w:ascii="宋体" w:hAnsi="宋体" w:cs="Times New Roman"/>
                <w:sz w:val="28"/>
                <w:szCs w:val="28"/>
              </w:rPr>
              <w:t>3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%，扣1分，扣完为止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C035B1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10</w:t>
            </w:r>
          </w:p>
        </w:tc>
      </w:tr>
      <w:tr w:rsidR="00217580" w:rsidTr="002E675D">
        <w:trPr>
          <w:trHeight w:val="1684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用水计量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农业灌溉用水计量率</w:t>
            </w:r>
            <w:r w:rsidR="00726DC5"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 w:rsidRPr="00217580">
              <w:rPr>
                <w:rFonts w:ascii="宋体" w:hAnsi="宋体" w:cs="Times New Roman" w:hint="eastAsia"/>
                <w:sz w:val="28"/>
                <w:szCs w:val="28"/>
                <w:vertAlign w:val="superscript"/>
              </w:rPr>
              <w:t>2</w:t>
            </w:r>
            <w:r w:rsidR="00726DC5"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：农业灌溉用水计量水量占农业灌溉用水总量的比例</w:t>
            </w:r>
            <w:bookmarkStart w:id="0" w:name="_GoBack"/>
            <w:bookmarkEnd w:id="0"/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北方地区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3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：农业灌溉用水计量率≥80%，得</w:t>
            </w:r>
            <w:r w:rsidR="0096652F">
              <w:rPr>
                <w:rFonts w:ascii="宋体" w:hAnsi="宋体" w:cs="Times New Roman" w:hint="eastAsia"/>
                <w:sz w:val="28"/>
                <w:szCs w:val="28"/>
              </w:rPr>
              <w:t>5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分；每低4%，扣1分，扣完为止</w:t>
            </w:r>
          </w:p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南方地区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3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：农业灌溉用水计量率≥60%，得</w:t>
            </w:r>
            <w:r w:rsidR="0096652F">
              <w:rPr>
                <w:rFonts w:ascii="宋体" w:hAnsi="宋体" w:cs="Times New Roman" w:hint="eastAsia"/>
                <w:sz w:val="28"/>
                <w:szCs w:val="28"/>
              </w:rPr>
              <w:t>5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分；每低4%，扣1分，扣完为止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917DD" w:rsidRPr="00217580" w:rsidRDefault="0096652F" w:rsidP="0096652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0</w:t>
            </w:r>
          </w:p>
        </w:tc>
      </w:tr>
      <w:tr w:rsidR="00217580" w:rsidTr="002E675D">
        <w:trPr>
          <w:trHeight w:val="1411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49158E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工业用水计量率：工业</w:t>
            </w:r>
            <w:r w:rsidR="0049158E" w:rsidRPr="00217580">
              <w:rPr>
                <w:rFonts w:ascii="宋体" w:hAnsi="宋体" w:cs="Times New Roman" w:hint="eastAsia"/>
                <w:sz w:val="28"/>
                <w:szCs w:val="28"/>
              </w:rPr>
              <w:t>用水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计量</w:t>
            </w:r>
            <w:r w:rsidR="0049158E">
              <w:rPr>
                <w:rFonts w:ascii="宋体" w:hAnsi="宋体" w:cs="Times New Roman" w:hint="eastAsia"/>
                <w:sz w:val="28"/>
                <w:szCs w:val="28"/>
              </w:rPr>
              <w:t>水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量与工业用水总量的比值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工业用水计量率为100%，得</w:t>
            </w:r>
            <w:r w:rsidR="0096652F">
              <w:rPr>
                <w:rFonts w:ascii="宋体" w:hAnsi="宋体" w:cs="Times New Roman" w:hint="eastAsia"/>
                <w:sz w:val="28"/>
                <w:szCs w:val="28"/>
              </w:rPr>
              <w:t>5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分；每低3%，扣1分，扣完为止。规模以上工业企业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4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用水计量率必须达到100%，否则本项得0分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816EB" w:rsidTr="005C036E">
        <w:trPr>
          <w:trHeight w:val="2417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水价机制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推进农业水价综合</w:t>
            </w:r>
            <w:r w:rsidR="00466524">
              <w:rPr>
                <w:rFonts w:ascii="宋体" w:hAnsi="宋体" w:cs="Times New Roman" w:hint="eastAsia"/>
                <w:sz w:val="28"/>
                <w:szCs w:val="28"/>
              </w:rPr>
              <w:t>改革，建立健全农业水价形成机制</w:t>
            </w:r>
            <w:r w:rsidR="00466524" w:rsidRPr="00FF0F10">
              <w:rPr>
                <w:rFonts w:ascii="宋体" w:hAnsi="宋体" w:cs="Times New Roman" w:hint="eastAsia"/>
                <w:sz w:val="28"/>
                <w:szCs w:val="28"/>
              </w:rPr>
              <w:t>，</w:t>
            </w:r>
            <w:r w:rsidR="00466524" w:rsidRPr="005C036E">
              <w:rPr>
                <w:rFonts w:ascii="宋体" w:hAnsi="宋体" w:cs="Times New Roman" w:hint="eastAsia"/>
                <w:sz w:val="28"/>
                <w:szCs w:val="28"/>
              </w:rPr>
              <w:t>推进农业水权制度建设，建立农业用水精准补贴和节水奖励机制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466524" w:rsidRDefault="000646C9" w:rsidP="00466524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农业水价综合改革</w:t>
            </w:r>
            <w:r w:rsidR="00362ECD">
              <w:rPr>
                <w:rFonts w:ascii="宋体" w:hAnsi="宋体" w:cs="Times New Roman" w:hint="eastAsia"/>
                <w:sz w:val="28"/>
                <w:szCs w:val="28"/>
              </w:rPr>
              <w:t>实际实施面积占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计划实施面积</w:t>
            </w:r>
            <w:r w:rsidR="008D1CF4"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5</w:t>
            </w:r>
            <w:r w:rsidR="008D1CF4"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比</w:t>
            </w:r>
            <w:r w:rsidR="00466524" w:rsidRPr="00466524">
              <w:rPr>
                <w:rFonts w:ascii="宋体" w:hAnsi="宋体" w:cs="Times New Roman" w:hint="eastAsia"/>
                <w:sz w:val="28"/>
                <w:szCs w:val="28"/>
              </w:rPr>
              <w:t>达到100%，得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2</w:t>
            </w:r>
            <w:r w:rsidR="00466524" w:rsidRPr="00466524">
              <w:rPr>
                <w:rFonts w:ascii="宋体" w:hAnsi="宋体" w:cs="Times New Roman" w:hint="eastAsia"/>
                <w:sz w:val="28"/>
                <w:szCs w:val="28"/>
              </w:rPr>
              <w:t>分；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每低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2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%，扣0.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分，扣完为止</w:t>
            </w:r>
          </w:p>
          <w:p w:rsidR="008816EB" w:rsidRPr="00217580" w:rsidRDefault="00466524" w:rsidP="0049687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466524">
              <w:rPr>
                <w:rFonts w:ascii="宋体" w:hAnsi="宋体" w:cs="Times New Roman" w:hint="eastAsia"/>
                <w:sz w:val="28"/>
                <w:szCs w:val="28"/>
              </w:rPr>
              <w:t>实际执行水价加精准补贴（补贴工程运行维护费部分）</w:t>
            </w:r>
            <w:proofErr w:type="gramStart"/>
            <w:r w:rsidRPr="00466524">
              <w:rPr>
                <w:rFonts w:ascii="宋体" w:hAnsi="宋体" w:cs="Times New Roman" w:hint="eastAsia"/>
                <w:sz w:val="28"/>
                <w:szCs w:val="28"/>
              </w:rPr>
              <w:t>占运行</w:t>
            </w:r>
            <w:proofErr w:type="gramEnd"/>
            <w:r w:rsidRPr="00466524">
              <w:rPr>
                <w:rFonts w:ascii="宋体" w:hAnsi="宋体" w:cs="Times New Roman" w:hint="eastAsia"/>
                <w:sz w:val="28"/>
                <w:szCs w:val="28"/>
              </w:rPr>
              <w:t>维护成本比达到100%，得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2</w:t>
            </w:r>
            <w:r w:rsidRPr="00466524">
              <w:rPr>
                <w:rFonts w:ascii="宋体" w:hAnsi="宋体" w:cs="Times New Roman" w:hint="eastAsia"/>
                <w:sz w:val="28"/>
                <w:szCs w:val="28"/>
              </w:rPr>
              <w:t>分；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每低</w:t>
            </w:r>
            <w:r w:rsidR="000646C9">
              <w:rPr>
                <w:rFonts w:ascii="宋体" w:hAnsi="宋体" w:cs="Times New Roman" w:hint="eastAsia"/>
                <w:sz w:val="28"/>
                <w:szCs w:val="28"/>
              </w:rPr>
              <w:t>2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%，扣0.</w:t>
            </w:r>
            <w:r w:rsidR="000646C9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="00FF0F10">
              <w:rPr>
                <w:rFonts w:ascii="宋体" w:hAnsi="宋体" w:cs="Times New Roman" w:hint="eastAsia"/>
                <w:sz w:val="28"/>
                <w:szCs w:val="28"/>
              </w:rPr>
              <w:t>分，扣完为止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816EB" w:rsidRPr="00217580" w:rsidRDefault="008816EB" w:rsidP="0096652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="0096652F">
              <w:rPr>
                <w:rFonts w:ascii="宋体" w:hAnsi="宋体" w:cs="Times New Roman" w:hint="eastAsia"/>
                <w:sz w:val="28"/>
                <w:szCs w:val="28"/>
              </w:rPr>
              <w:t>6</w:t>
            </w:r>
          </w:p>
        </w:tc>
      </w:tr>
      <w:tr w:rsidR="008816EB" w:rsidTr="005C036E">
        <w:trPr>
          <w:trHeight w:val="99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实行居民用水阶梯水价制度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城镇居民生活用水实行阶梯水价制度，得4分；未实行，得0分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816EB" w:rsidTr="00217580">
        <w:trPr>
          <w:trHeight w:val="1056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实行非居民用水超计划超定额累进加价制度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非居民用水实行超计划超定额累进加价制度，得4分；未实行，得0分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816EB" w:rsidTr="00CA6261">
        <w:trPr>
          <w:trHeight w:val="128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8816EB" w:rsidRPr="00217580" w:rsidRDefault="008816EB" w:rsidP="0067358B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水资源费</w:t>
            </w:r>
            <w:r w:rsidR="00670F14">
              <w:rPr>
                <w:rFonts w:ascii="宋体" w:hAnsi="宋体" w:cs="Times New Roman" w:hint="eastAsia"/>
                <w:sz w:val="28"/>
                <w:szCs w:val="28"/>
              </w:rPr>
              <w:t>征缴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8816EB" w:rsidRPr="00217580" w:rsidRDefault="008816EB" w:rsidP="001468BB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按标准足额征缴水资源费，得4分；</w:t>
            </w:r>
            <w:r w:rsidRPr="004019FE">
              <w:rPr>
                <w:rFonts w:ascii="宋体" w:hAnsi="宋体" w:cs="Times New Roman" w:hint="eastAsia"/>
                <w:sz w:val="28"/>
                <w:szCs w:val="28"/>
              </w:rPr>
              <w:t>在近</w:t>
            </w:r>
            <w:r w:rsidR="001468BB">
              <w:rPr>
                <w:rFonts w:ascii="宋体" w:hAnsi="宋体" w:cs="Times New Roman" w:hint="eastAsia"/>
                <w:sz w:val="28"/>
                <w:szCs w:val="28"/>
              </w:rPr>
              <w:t>两</w:t>
            </w:r>
            <w:r w:rsidR="001468BB" w:rsidRPr="004019FE">
              <w:rPr>
                <w:rFonts w:ascii="宋体" w:hAnsi="宋体" w:cs="Times New Roman" w:hint="eastAsia"/>
                <w:sz w:val="28"/>
                <w:szCs w:val="28"/>
              </w:rPr>
              <w:t>年</w:t>
            </w:r>
            <w:r w:rsidRPr="004019FE">
              <w:rPr>
                <w:rFonts w:ascii="宋体" w:hAnsi="宋体" w:cs="Times New Roman" w:hint="eastAsia"/>
                <w:sz w:val="28"/>
                <w:szCs w:val="28"/>
              </w:rPr>
              <w:t>上级部门水资源管理监督检查中，发现1例未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足额征缴的</w:t>
            </w:r>
            <w:r w:rsidRPr="004019FE">
              <w:rPr>
                <w:rFonts w:ascii="宋体" w:hAnsi="宋体" w:cs="Times New Roman" w:hint="eastAsia"/>
                <w:sz w:val="28"/>
                <w:szCs w:val="28"/>
              </w:rPr>
              <w:t>，扣1分，扣完为止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816EB" w:rsidRPr="00217580" w:rsidRDefault="008816EB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17580" w:rsidTr="005C036E">
        <w:trPr>
          <w:trHeight w:val="1733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节水“三同时”管理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新（改、扩）建建设项目执行节水设施与主体工程同时设计、同时施工、同时投产制度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C035B1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新（改、扩）建建设项目全部执行节水“三同时”管理制度，得</w:t>
            </w:r>
            <w:r w:rsidR="00C035B1">
              <w:rPr>
                <w:rFonts w:ascii="宋体" w:hAnsi="宋体" w:cs="Times New Roman"/>
                <w:sz w:val="28"/>
                <w:szCs w:val="28"/>
              </w:rPr>
              <w:t>6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分；在近</w:t>
            </w:r>
            <w:r w:rsidR="00131736">
              <w:rPr>
                <w:rFonts w:ascii="宋体" w:hAnsi="宋体" w:cs="Times New Roman" w:hint="eastAsia"/>
                <w:sz w:val="28"/>
                <w:szCs w:val="28"/>
              </w:rPr>
              <w:t>两</w:t>
            </w:r>
            <w:r w:rsidR="00131736" w:rsidRPr="00217580">
              <w:rPr>
                <w:rFonts w:ascii="宋体" w:hAnsi="宋体" w:cs="Times New Roman" w:hint="eastAsia"/>
                <w:sz w:val="28"/>
                <w:szCs w:val="28"/>
              </w:rPr>
              <w:t>年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上级部门水资源管理监督检查中，发现1例未落实节水“三同时”制度的，扣1分，扣完为止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C035B1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6</w:t>
            </w:r>
          </w:p>
        </w:tc>
      </w:tr>
      <w:tr w:rsidR="00217580" w:rsidTr="00217580">
        <w:trPr>
          <w:trHeight w:val="1612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5917DD" w:rsidRPr="00217580" w:rsidRDefault="00BB642D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节水</w:t>
            </w:r>
            <w:r w:rsidR="00217580" w:rsidRPr="00217580">
              <w:rPr>
                <w:rFonts w:ascii="宋体" w:hAnsi="宋体" w:cs="Times New Roman" w:hint="eastAsia"/>
                <w:sz w:val="28"/>
                <w:szCs w:val="28"/>
              </w:rPr>
              <w:t>载体建设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节水型企业建成率：重点用水行业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6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节水型企业数量与重点用水行业企业总数的比值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北方地区：节水型企业建成率≥50%，得6分；每低3%，扣1分，扣完为止</w:t>
            </w:r>
          </w:p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南方地区：节水型企业建成率≥40%，得6分；每低3%，扣1分，扣完为止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917DD" w:rsidRPr="00217580" w:rsidRDefault="00217580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/>
                <w:sz w:val="28"/>
                <w:szCs w:val="28"/>
              </w:rPr>
              <w:t>18</w:t>
            </w:r>
          </w:p>
        </w:tc>
      </w:tr>
      <w:tr w:rsidR="00217580" w:rsidTr="002E675D">
        <w:trPr>
          <w:trHeight w:val="1658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公共机构节水型单位建成率：公共机构节水型单位数量与</w:t>
            </w:r>
            <w:r w:rsidRPr="00D97B63">
              <w:rPr>
                <w:rFonts w:ascii="宋体" w:hAnsi="宋体" w:cs="Times New Roman" w:hint="eastAsia"/>
                <w:sz w:val="28"/>
                <w:szCs w:val="28"/>
              </w:rPr>
              <w:t>公共机构</w:t>
            </w:r>
            <w:r w:rsidRPr="00D97B63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7</w:t>
            </w:r>
            <w:r w:rsidRPr="00D97B63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D97B63">
              <w:rPr>
                <w:rFonts w:ascii="宋体" w:hAnsi="宋体" w:cs="Times New Roman" w:hint="eastAsia"/>
                <w:sz w:val="28"/>
                <w:szCs w:val="28"/>
              </w:rPr>
              <w:t>总数的比值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公共机构节水型单位建成率≥50%，得6分；每低3%，扣1分，扣完为止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17580" w:rsidTr="002E675D">
        <w:trPr>
          <w:trHeight w:val="1683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节水型居民小区建成率：节水型居民小区数量与居民小区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8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总数的比值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北方地区：节水型居民小区建成率≥20%，得6分；每低1%，扣2分，扣完为止</w:t>
            </w:r>
          </w:p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南方地区：节水型居民小区建成率≥15%，得6分；每低1%，扣2分，扣完为止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917DD" w:rsidRPr="00217580" w:rsidRDefault="005917DD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17580" w:rsidTr="005C036E">
        <w:trPr>
          <w:trHeight w:val="1692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供水管网漏损控制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670F14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公共供水管网漏损率：城镇公共供水总量和有效供水量之差与供水总量的比值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8975BF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公共供水管网漏损率≤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10%（各地区可根据《城市供水管网漏损控制及评定标准》</w:t>
            </w:r>
            <w:r w:rsidR="00670F14" w:rsidRPr="00217580">
              <w:rPr>
                <w:rFonts w:ascii="宋体" w:hAnsi="宋体" w:cs="Times New Roman" w:hint="eastAsia"/>
                <w:sz w:val="28"/>
                <w:szCs w:val="28"/>
              </w:rPr>
              <w:t>（CJJ92-</w:t>
            </w:r>
            <w:r w:rsidR="008975BF" w:rsidRPr="00217580">
              <w:rPr>
                <w:rFonts w:ascii="宋体" w:hAnsi="宋体" w:cs="Times New Roman" w:hint="eastAsia"/>
                <w:sz w:val="28"/>
                <w:szCs w:val="28"/>
              </w:rPr>
              <w:t>20</w:t>
            </w:r>
            <w:r w:rsidR="008975BF">
              <w:rPr>
                <w:rFonts w:ascii="宋体" w:hAnsi="宋体" w:cs="Times New Roman"/>
                <w:sz w:val="28"/>
                <w:szCs w:val="28"/>
              </w:rPr>
              <w:t>16</w:t>
            </w:r>
            <w:r w:rsidR="00670F14" w:rsidRPr="00217580">
              <w:rPr>
                <w:rFonts w:ascii="宋体" w:hAnsi="宋体" w:cs="Times New Roman" w:hint="eastAsia"/>
                <w:sz w:val="28"/>
                <w:szCs w:val="28"/>
              </w:rPr>
              <w:t>）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对10%的评价值进行修订，按照修订值进行评分），得</w:t>
            </w:r>
            <w:r w:rsidR="008C3450">
              <w:rPr>
                <w:rFonts w:ascii="宋体" w:hAnsi="宋体" w:cs="Times New Roman" w:hint="eastAsia"/>
                <w:sz w:val="28"/>
                <w:szCs w:val="28"/>
              </w:rPr>
              <w:t>8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分；每高1%，扣1分，扣完为止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8C3450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8</w:t>
            </w:r>
          </w:p>
        </w:tc>
      </w:tr>
      <w:tr w:rsidR="00217580" w:rsidTr="00217580">
        <w:trPr>
          <w:trHeight w:val="1283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生活节水器具推广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217580" w:rsidP="00726DC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全面推动公共场所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726DC5">
              <w:rPr>
                <w:rFonts w:ascii="宋体" w:hAnsi="宋体" w:cs="Times New Roman"/>
                <w:sz w:val="28"/>
                <w:szCs w:val="28"/>
                <w:vertAlign w:val="superscript"/>
              </w:rPr>
              <w:t>9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、居民家庭使用生活节水器具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公共场所和新建小区居民家庭全部采用节水器具，得8分；发现1例未使用，扣1分，扣完为止。（初评抽查的公共场所和居民家庭不少于10个）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217580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8</w:t>
            </w:r>
          </w:p>
        </w:tc>
      </w:tr>
      <w:tr w:rsidR="00217580" w:rsidTr="002E675D">
        <w:trPr>
          <w:trHeight w:val="1555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再生</w:t>
            </w:r>
            <w:r w:rsidR="005D1CE8">
              <w:rPr>
                <w:rFonts w:ascii="宋体" w:hAnsi="宋体" w:cs="Times New Roman" w:hint="eastAsia"/>
                <w:sz w:val="28"/>
                <w:szCs w:val="28"/>
              </w:rPr>
              <w:t>水</w:t>
            </w:r>
            <w:r w:rsidR="00CA043D" w:rsidRPr="00CA043D">
              <w:rPr>
                <w:rFonts w:ascii="宋体" w:hAnsi="宋体" w:cs="Times New Roman"/>
                <w:sz w:val="28"/>
                <w:szCs w:val="28"/>
                <w:vertAlign w:val="superscript"/>
              </w:rPr>
              <w:t>[10]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利用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7DD" w:rsidRPr="00217580" w:rsidRDefault="00CA043D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CA043D">
              <w:rPr>
                <w:rFonts w:ascii="宋体" w:hAnsi="宋体" w:cs="Times New Roman" w:hint="eastAsia"/>
                <w:sz w:val="28"/>
                <w:szCs w:val="28"/>
              </w:rPr>
              <w:t>再生</w:t>
            </w:r>
            <w:r w:rsidR="005D1CE8">
              <w:rPr>
                <w:rFonts w:ascii="宋体" w:hAnsi="宋体" w:cs="Times New Roman" w:hint="eastAsia"/>
                <w:sz w:val="28"/>
                <w:szCs w:val="28"/>
              </w:rPr>
              <w:t>水</w:t>
            </w:r>
            <w:r w:rsidRPr="00CA043D">
              <w:rPr>
                <w:rFonts w:ascii="宋体" w:hAnsi="宋体" w:cs="Times New Roman" w:hint="eastAsia"/>
                <w:sz w:val="28"/>
                <w:szCs w:val="28"/>
              </w:rPr>
              <w:t>利用率：经过</w:t>
            </w:r>
            <w:r w:rsidRPr="00CA043D">
              <w:rPr>
                <w:rFonts w:ascii="宋体" w:hAnsi="宋体" w:cs="Times New Roman"/>
                <w:sz w:val="28"/>
                <w:szCs w:val="28"/>
              </w:rPr>
              <w:t>处理</w:t>
            </w:r>
            <w:r w:rsidRPr="00CA043D">
              <w:rPr>
                <w:rFonts w:ascii="宋体" w:hAnsi="宋体" w:cs="Times New Roman" w:hint="eastAsia"/>
                <w:sz w:val="28"/>
                <w:szCs w:val="28"/>
              </w:rPr>
              <w:t>并再次利用的</w:t>
            </w:r>
            <w:r w:rsidR="005D1CE8">
              <w:rPr>
                <w:rFonts w:ascii="宋体" w:hAnsi="宋体" w:cs="Times New Roman" w:hint="eastAsia"/>
                <w:sz w:val="28"/>
                <w:szCs w:val="28"/>
              </w:rPr>
              <w:t>污</w:t>
            </w:r>
            <w:r w:rsidRPr="00CA043D">
              <w:rPr>
                <w:rFonts w:ascii="宋体" w:hAnsi="宋体" w:cs="Times New Roman" w:hint="eastAsia"/>
                <w:sz w:val="28"/>
                <w:szCs w:val="28"/>
              </w:rPr>
              <w:t>水量与</w:t>
            </w:r>
            <w:r w:rsidR="005D1CE8">
              <w:rPr>
                <w:rFonts w:ascii="宋体" w:hAnsi="宋体" w:cs="Times New Roman" w:hint="eastAsia"/>
                <w:sz w:val="28"/>
                <w:szCs w:val="28"/>
              </w:rPr>
              <w:t>污</w:t>
            </w:r>
            <w:r w:rsidRPr="00CA043D">
              <w:rPr>
                <w:rFonts w:ascii="宋体" w:hAnsi="宋体" w:cs="Times New Roman" w:hint="eastAsia"/>
                <w:sz w:val="28"/>
                <w:szCs w:val="28"/>
              </w:rPr>
              <w:t>水总量的比值</w:t>
            </w:r>
            <w:r w:rsidR="006A0ADA">
              <w:rPr>
                <w:rFonts w:ascii="宋体" w:hAnsi="宋体" w:cs="Times New Roman" w:hint="eastAsia"/>
                <w:sz w:val="28"/>
                <w:szCs w:val="28"/>
              </w:rPr>
              <w:t>（指市政</w:t>
            </w:r>
            <w:r w:rsidR="00B305EE" w:rsidRPr="00B305EE">
              <w:rPr>
                <w:rFonts w:ascii="宋体" w:hAnsi="宋体" w:cs="Times New Roman" w:hint="eastAsia"/>
                <w:sz w:val="28"/>
                <w:szCs w:val="28"/>
              </w:rPr>
              <w:t>处理部分，不含企业内部循环利用部分）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5917DD" w:rsidRPr="00217580" w:rsidRDefault="00217580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北方地区：再生</w:t>
            </w:r>
            <w:r w:rsidR="005D1CE8">
              <w:rPr>
                <w:rFonts w:ascii="宋体" w:hAnsi="宋体" w:cs="Times New Roman" w:hint="eastAsia"/>
                <w:sz w:val="28"/>
                <w:szCs w:val="28"/>
              </w:rPr>
              <w:t>水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利用率≥20%，得8分；每低</w:t>
            </w:r>
            <w:r w:rsidR="0036090A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%，扣1分，扣完为止</w:t>
            </w:r>
          </w:p>
          <w:p w:rsidR="005917DD" w:rsidRPr="00217580" w:rsidRDefault="00217580" w:rsidP="005D1CE8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南方地区：再生</w:t>
            </w:r>
            <w:r w:rsidR="005D1CE8" w:rsidRPr="00217580">
              <w:rPr>
                <w:rFonts w:ascii="宋体" w:hAnsi="宋体" w:cs="Times New Roman" w:hint="eastAsia"/>
                <w:sz w:val="28"/>
                <w:szCs w:val="28"/>
              </w:rPr>
              <w:t>水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利用率≥</w:t>
            </w:r>
            <w:r w:rsidR="008975BF" w:rsidRPr="00217580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="008C3450">
              <w:rPr>
                <w:rFonts w:ascii="宋体" w:hAnsi="宋体" w:cs="Times New Roman" w:hint="eastAsia"/>
                <w:sz w:val="28"/>
                <w:szCs w:val="28"/>
              </w:rPr>
              <w:t>5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%，得8分；每低</w:t>
            </w:r>
            <w:r w:rsidR="0036090A">
              <w:rPr>
                <w:rFonts w:ascii="宋体" w:hAnsi="宋体" w:cs="Times New Roman" w:hint="eastAsia"/>
                <w:sz w:val="28"/>
                <w:szCs w:val="28"/>
              </w:rPr>
              <w:t>1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%，扣1分，扣完为止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917DD" w:rsidRPr="00217580" w:rsidRDefault="008C3450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</w:tr>
      <w:tr w:rsidR="00913F24" w:rsidTr="002E675D">
        <w:trPr>
          <w:trHeight w:val="983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913F24" w:rsidRPr="00217580" w:rsidRDefault="00913F24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913F24" w:rsidRPr="00217580" w:rsidRDefault="00913F24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社会节水意识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13F24" w:rsidRPr="00217580" w:rsidRDefault="00A805D8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开展</w:t>
            </w:r>
            <w:r w:rsidR="00913F24">
              <w:rPr>
                <w:rFonts w:ascii="宋体" w:hAnsi="宋体" w:cs="Times New Roman" w:hint="eastAsia"/>
                <w:sz w:val="28"/>
                <w:szCs w:val="28"/>
              </w:rPr>
              <w:t>节水宣传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教育活动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913F24" w:rsidRPr="00217580" w:rsidRDefault="00DE0495" w:rsidP="00DE049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经常性开展节水公益宣传活动，普及水情知识和节水知识，得</w:t>
            </w:r>
            <w:r w:rsidR="0093065E">
              <w:rPr>
                <w:rFonts w:ascii="宋体" w:hAnsi="宋体" w:cs="Times New Roman" w:hint="eastAsia"/>
                <w:sz w:val="28"/>
                <w:szCs w:val="28"/>
              </w:rPr>
              <w:t>4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分；未开展，得0分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3F24" w:rsidRPr="00217580" w:rsidRDefault="00913F24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8</w:t>
            </w:r>
          </w:p>
        </w:tc>
      </w:tr>
      <w:tr w:rsidR="00913F24" w:rsidTr="002E675D">
        <w:trPr>
          <w:trHeight w:val="126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913F24" w:rsidRPr="00217580" w:rsidRDefault="00913F24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913F24" w:rsidRPr="00217580" w:rsidRDefault="00913F24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913F24" w:rsidRPr="00217580" w:rsidRDefault="00913F24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公众具有明显的节水意识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913F24" w:rsidRPr="00217580" w:rsidRDefault="00913F24" w:rsidP="001A2F4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通过电话、网络等方式进行公众节水意识调查</w:t>
            </w:r>
            <w:r w:rsidRPr="00F21E61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1A2F45">
              <w:rPr>
                <w:rFonts w:ascii="宋体" w:hAnsi="宋体" w:cs="Times New Roman"/>
                <w:sz w:val="28"/>
                <w:szCs w:val="28"/>
                <w:vertAlign w:val="superscript"/>
              </w:rPr>
              <w:t>1</w:t>
            </w:r>
            <w:r w:rsidR="001A2F45">
              <w:rPr>
                <w:rFonts w:ascii="宋体" w:hAnsi="宋体" w:cs="Times New Roman" w:hint="eastAsia"/>
                <w:sz w:val="28"/>
                <w:szCs w:val="28"/>
                <w:vertAlign w:val="superscript"/>
              </w:rPr>
              <w:t>1</w:t>
            </w:r>
            <w:r w:rsidRPr="00F21E61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，70%以上的调查对象具有明显的节水意识，得</w:t>
            </w:r>
            <w:r w:rsidR="0093065E">
              <w:rPr>
                <w:rFonts w:ascii="宋体" w:hAnsi="宋体" w:cs="Times New Roman" w:hint="eastAsia"/>
                <w:sz w:val="28"/>
                <w:szCs w:val="28"/>
              </w:rPr>
              <w:t>4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分；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每低5%，扣1分，扣完为止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3F24" w:rsidRPr="00217580" w:rsidRDefault="00913F24" w:rsidP="0021758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D7BD6" w:rsidTr="002E675D">
        <w:trPr>
          <w:trHeight w:val="1270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加分项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节水标杆示范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区域内有企业、公共机构、产品、灌区被评为国家级或</w:t>
            </w:r>
            <w:proofErr w:type="gramStart"/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省级水效领跑</w:t>
            </w:r>
            <w:proofErr w:type="gramEnd"/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者或节水标杆单位（企业），加</w:t>
            </w:r>
            <w:r w:rsidR="003B7FB5">
              <w:rPr>
                <w:rFonts w:ascii="宋体" w:hAnsi="宋体" w:cs="Times New Roman" w:hint="eastAsia"/>
                <w:sz w:val="28"/>
                <w:szCs w:val="28"/>
              </w:rPr>
              <w:t>3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分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D7BD6" w:rsidRPr="00217580" w:rsidRDefault="003B7FB5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3</w:t>
            </w:r>
          </w:p>
        </w:tc>
      </w:tr>
      <w:tr w:rsidR="002D7BD6" w:rsidTr="00217580">
        <w:trPr>
          <w:trHeight w:val="999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2D7BD6" w:rsidRPr="00217580" w:rsidRDefault="002D7BD6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2D7BD6" w:rsidRPr="00217580" w:rsidRDefault="00A9569C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实行</w:t>
            </w:r>
            <w:r w:rsidR="002D7BD6" w:rsidRPr="00217580">
              <w:rPr>
                <w:rFonts w:ascii="宋体" w:hAnsi="宋体" w:cs="Times New Roman" w:hint="eastAsia"/>
                <w:sz w:val="28"/>
                <w:szCs w:val="28"/>
              </w:rPr>
              <w:t>节水激励政策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D7BD6" w:rsidRPr="00217580" w:rsidRDefault="009C1661" w:rsidP="009C1661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本级</w:t>
            </w:r>
            <w:r>
              <w:rPr>
                <w:rFonts w:ascii="宋体" w:hAnsi="宋体" w:cs="Times New Roman"/>
                <w:sz w:val="28"/>
                <w:szCs w:val="28"/>
              </w:rPr>
              <w:t>财政</w:t>
            </w:r>
            <w:r w:rsidR="002D7BD6" w:rsidRPr="00217580">
              <w:rPr>
                <w:rFonts w:ascii="宋体" w:hAnsi="宋体" w:cs="Times New Roman" w:hint="eastAsia"/>
                <w:sz w:val="28"/>
                <w:szCs w:val="28"/>
              </w:rPr>
              <w:t>对节水项目建设、节水技术推广等实行补贴或其他优惠等激励政策，加</w:t>
            </w:r>
            <w:r w:rsidR="003B7FB5">
              <w:rPr>
                <w:rFonts w:ascii="宋体" w:hAnsi="宋体" w:cs="Times New Roman" w:hint="eastAsia"/>
                <w:sz w:val="28"/>
                <w:szCs w:val="28"/>
              </w:rPr>
              <w:t>4</w:t>
            </w:r>
            <w:r w:rsidR="002D7BD6" w:rsidRPr="00217580">
              <w:rPr>
                <w:rFonts w:ascii="宋体" w:hAnsi="宋体" w:cs="Times New Roman" w:hint="eastAsia"/>
                <w:sz w:val="28"/>
                <w:szCs w:val="28"/>
              </w:rPr>
              <w:t>分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D7BD6" w:rsidRPr="00217580" w:rsidRDefault="003B7FB5" w:rsidP="00217580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1F233D" w:rsidTr="002E675D">
        <w:trPr>
          <w:trHeight w:val="115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1F233D" w:rsidRPr="00217580" w:rsidRDefault="001F233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F233D" w:rsidRPr="00217580" w:rsidRDefault="001F233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1F233D" w:rsidRPr="00217580" w:rsidRDefault="001F233D" w:rsidP="00217580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推广</w:t>
            </w:r>
            <w:r w:rsidR="008D0DF6" w:rsidRPr="002E675D">
              <w:rPr>
                <w:rFonts w:ascii="宋体" w:hAnsi="宋体" w:cs="Times New Roman" w:hint="eastAsia"/>
                <w:sz w:val="28"/>
                <w:szCs w:val="28"/>
              </w:rPr>
              <w:t>喷灌、微灌、管道输水等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高效节水灌溉技术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1F233D" w:rsidRPr="00217580" w:rsidRDefault="001F233D" w:rsidP="001A2F45"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北方地区高效节水灌溉率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[</w:t>
            </w:r>
            <w:r w:rsidR="001A2F45">
              <w:rPr>
                <w:rFonts w:ascii="宋体" w:hAnsi="宋体" w:cs="Times New Roman" w:hint="eastAsia"/>
                <w:sz w:val="28"/>
                <w:szCs w:val="28"/>
                <w:vertAlign w:val="superscript"/>
              </w:rPr>
              <w:t>12</w:t>
            </w:r>
            <w:r w:rsidRPr="00217580">
              <w:rPr>
                <w:rFonts w:ascii="宋体" w:hAnsi="宋体" w:cs="Times New Roman"/>
                <w:sz w:val="28"/>
                <w:szCs w:val="28"/>
                <w:vertAlign w:val="superscript"/>
              </w:rPr>
              <w:t>]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≥</w:t>
            </w:r>
            <w:r w:rsidR="001835F8">
              <w:rPr>
                <w:rFonts w:ascii="宋体" w:hAnsi="宋体" w:cs="Times New Roman" w:hint="eastAsia"/>
                <w:sz w:val="28"/>
                <w:szCs w:val="28"/>
              </w:rPr>
              <w:t>4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0%，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南方地区高效节水灌溉率≥</w:t>
            </w:r>
            <w:r w:rsidR="00B305EE">
              <w:rPr>
                <w:rFonts w:ascii="宋体" w:hAnsi="宋体" w:cs="Times New Roman" w:hint="eastAsia"/>
                <w:sz w:val="28"/>
                <w:szCs w:val="28"/>
              </w:rPr>
              <w:t>3</w:t>
            </w:r>
            <w:r w:rsidRPr="00217580">
              <w:rPr>
                <w:rFonts w:ascii="宋体" w:hAnsi="宋体" w:cs="Times New Roman"/>
                <w:sz w:val="28"/>
                <w:szCs w:val="28"/>
              </w:rPr>
              <w:t>0%，</w:t>
            </w: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加3分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233D" w:rsidRPr="00217580" w:rsidRDefault="001F233D" w:rsidP="001F233D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217580">
              <w:rPr>
                <w:rFonts w:ascii="宋体" w:hAnsi="宋体" w:cs="Times New Roman" w:hint="eastAsia"/>
                <w:sz w:val="28"/>
                <w:szCs w:val="28"/>
              </w:rPr>
              <w:t>3</w:t>
            </w:r>
          </w:p>
        </w:tc>
      </w:tr>
    </w:tbl>
    <w:p w:rsidR="005917DD" w:rsidRDefault="005917DD">
      <w:pPr>
        <w:rPr>
          <w:rFonts w:ascii="Times New Roman" w:hAnsi="Times New Roman" w:cs="Times New Roman"/>
          <w:sz w:val="28"/>
        </w:rPr>
        <w:sectPr w:rsidR="005917D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917DD" w:rsidRDefault="00217580" w:rsidP="00005CE9">
      <w:pPr>
        <w:spacing w:beforeLines="50" w:afterLines="50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lastRenderedPageBreak/>
        <w:t>说  明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[1]城镇非居民用水单位是指</w:t>
      </w:r>
      <w:r w:rsidR="007D2257">
        <w:rPr>
          <w:rFonts w:ascii="仿宋_GB2312" w:eastAsia="仿宋_GB2312" w:hAnsi="Times New Roman" w:cs="Times New Roman" w:hint="eastAsia"/>
          <w:sz w:val="30"/>
          <w:szCs w:val="30"/>
        </w:rPr>
        <w:t>纳入</w:t>
      </w:r>
      <w:r w:rsidR="007D2257">
        <w:rPr>
          <w:rFonts w:ascii="仿宋_GB2312" w:eastAsia="仿宋_GB2312" w:hAnsi="Times New Roman" w:cs="Times New Roman"/>
          <w:sz w:val="30"/>
          <w:szCs w:val="30"/>
        </w:rPr>
        <w:t>取水许可管理和从公共供水</w:t>
      </w:r>
      <w:r w:rsidR="007D2257">
        <w:rPr>
          <w:rFonts w:ascii="仿宋_GB2312" w:eastAsia="仿宋_GB2312" w:hAnsi="Times New Roman" w:cs="Times New Roman" w:hint="eastAsia"/>
          <w:sz w:val="30"/>
          <w:szCs w:val="30"/>
        </w:rPr>
        <w:t>管网</w:t>
      </w:r>
      <w:r w:rsidR="007D2257">
        <w:rPr>
          <w:rFonts w:ascii="仿宋_GB2312" w:eastAsia="仿宋_GB2312" w:hAnsi="Times New Roman" w:cs="Times New Roman"/>
          <w:sz w:val="30"/>
          <w:szCs w:val="30"/>
        </w:rPr>
        <w:t>取水的</w:t>
      </w:r>
      <w:r>
        <w:rPr>
          <w:rFonts w:ascii="仿宋_GB2312" w:eastAsia="仿宋_GB2312" w:hAnsi="Times New Roman" w:cs="Times New Roman" w:hint="eastAsia"/>
          <w:sz w:val="30"/>
          <w:szCs w:val="30"/>
        </w:rPr>
        <w:t>工业</w:t>
      </w:r>
      <w:r w:rsidR="007D2257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服务业用水单位。</w:t>
      </w:r>
    </w:p>
    <w:p w:rsidR="002D1998" w:rsidRDefault="002D1998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964D1C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sz w:val="30"/>
          <w:szCs w:val="30"/>
        </w:rPr>
        <w:t>]</w:t>
      </w:r>
      <w:r w:rsidR="00CA043D" w:rsidRPr="00CA043D">
        <w:rPr>
          <w:rFonts w:ascii="仿宋_GB2312" w:eastAsia="仿宋_GB2312" w:hAnsi="Times New Roman" w:cs="Times New Roman" w:hint="eastAsia"/>
          <w:sz w:val="30"/>
          <w:szCs w:val="30"/>
        </w:rPr>
        <w:t>农业灌溉用水计量率是指有</w:t>
      </w:r>
      <w:r w:rsidR="00CA043D" w:rsidRPr="00CA043D">
        <w:rPr>
          <w:rFonts w:ascii="仿宋_GB2312" w:eastAsia="仿宋_GB2312" w:hAnsi="Times New Roman" w:cs="Times New Roman"/>
          <w:sz w:val="30"/>
          <w:szCs w:val="30"/>
        </w:rPr>
        <w:t>计量设施的农业取水口灌溉取水量占</w:t>
      </w:r>
      <w:r w:rsidR="00CA043D" w:rsidRPr="00CA043D">
        <w:rPr>
          <w:rFonts w:ascii="仿宋_GB2312" w:eastAsia="仿宋_GB2312" w:hAnsi="Times New Roman" w:cs="Times New Roman" w:hint="eastAsia"/>
          <w:sz w:val="30"/>
          <w:szCs w:val="30"/>
        </w:rPr>
        <w:t>灌溉</w:t>
      </w:r>
      <w:r w:rsidR="00CA043D" w:rsidRPr="00CA043D">
        <w:rPr>
          <w:rFonts w:ascii="仿宋_GB2312" w:eastAsia="仿宋_GB2312" w:hAnsi="Times New Roman" w:cs="Times New Roman"/>
          <w:sz w:val="30"/>
          <w:szCs w:val="30"/>
        </w:rPr>
        <w:t>总取水量的比例。</w:t>
      </w:r>
    </w:p>
    <w:p w:rsidR="00964D1C" w:rsidRDefault="00964D1C" w:rsidP="00964D1C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[3]北方地区包括北京、天津、河北、山西、内蒙古、辽宁、吉林、黑龙江、山东、河南、陕西、甘肃、宁夏、新疆等14个省（自治区、直辖市）。其它省（自治区、直辖市）为南方地区，包括江河源头区的青海、西藏。</w:t>
      </w:r>
    </w:p>
    <w:p w:rsidR="005917DD" w:rsidRPr="00B305EE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726DC5">
        <w:rPr>
          <w:rFonts w:ascii="仿宋_GB2312" w:eastAsia="仿宋_GB2312" w:hAnsi="Times New Roman" w:cs="Times New Roman"/>
          <w:sz w:val="30"/>
          <w:szCs w:val="30"/>
        </w:rPr>
        <w:t>4</w:t>
      </w:r>
      <w:r>
        <w:rPr>
          <w:rFonts w:ascii="仿宋_GB2312" w:eastAsia="仿宋_GB2312" w:hAnsi="Times New Roman" w:cs="Times New Roman" w:hint="eastAsia"/>
          <w:sz w:val="30"/>
          <w:szCs w:val="30"/>
        </w:rPr>
        <w:t>]规模以上工业企业</w:t>
      </w:r>
      <w:r w:rsidR="00F95489">
        <w:rPr>
          <w:rFonts w:ascii="仿宋_GB2312" w:eastAsia="仿宋_GB2312" w:hAnsi="Times New Roman" w:cs="Times New Roman" w:hint="eastAsia"/>
          <w:sz w:val="30"/>
          <w:szCs w:val="30"/>
        </w:rPr>
        <w:t>是</w:t>
      </w:r>
      <w:r w:rsidR="00CA043D" w:rsidRPr="00CA043D">
        <w:rPr>
          <w:rFonts w:ascii="仿宋_GB2312" w:eastAsia="仿宋_GB2312" w:hAnsi="Times New Roman" w:cs="Times New Roman" w:hint="eastAsia"/>
          <w:sz w:val="30"/>
          <w:szCs w:val="30"/>
        </w:rPr>
        <w:t>指年主营业务收入在2000万元以上的工业企业。</w:t>
      </w:r>
    </w:p>
    <w:p w:rsidR="00554DD7" w:rsidRDefault="00554DD7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726DC5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 w:hint="eastAsia"/>
          <w:sz w:val="30"/>
          <w:szCs w:val="30"/>
        </w:rPr>
        <w:t>]</w:t>
      </w:r>
      <w:r w:rsidRPr="00554DD7">
        <w:rPr>
          <w:rFonts w:ascii="仿宋_GB2312" w:eastAsia="仿宋_GB2312" w:hAnsi="Times New Roman" w:cs="Times New Roman" w:hint="eastAsia"/>
          <w:sz w:val="30"/>
          <w:szCs w:val="30"/>
        </w:rPr>
        <w:t>农业水价综合改革实际实施面积</w:t>
      </w:r>
      <w:r>
        <w:rPr>
          <w:rFonts w:ascii="仿宋_GB2312" w:eastAsia="仿宋_GB2312" w:hAnsi="Times New Roman" w:cs="Times New Roman" w:hint="eastAsia"/>
          <w:sz w:val="30"/>
          <w:szCs w:val="30"/>
        </w:rPr>
        <w:t>是指县级行政区（含直辖市所辖区、县）</w:t>
      </w:r>
      <w:proofErr w:type="gramStart"/>
      <w:r w:rsidR="008B700D">
        <w:rPr>
          <w:rFonts w:ascii="仿宋_GB2312" w:eastAsia="仿宋_GB2312" w:hAnsi="Times New Roman" w:cs="Times New Roman" w:hint="eastAsia"/>
          <w:sz w:val="30"/>
          <w:szCs w:val="30"/>
        </w:rPr>
        <w:t>自</w:t>
      </w:r>
      <w:r>
        <w:rPr>
          <w:rFonts w:ascii="仿宋_GB2312" w:eastAsia="仿宋_GB2312" w:hAnsi="Times New Roman" w:cs="Times New Roman" w:hint="eastAsia"/>
          <w:sz w:val="30"/>
          <w:szCs w:val="30"/>
        </w:rPr>
        <w:t>部署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实施农业水价综合改革以来</w:t>
      </w:r>
      <w:r w:rsidR="008B700D">
        <w:rPr>
          <w:rFonts w:ascii="仿宋_GB2312" w:eastAsia="仿宋_GB2312" w:hAnsi="Times New Roman" w:cs="Times New Roman" w:hint="eastAsia"/>
          <w:sz w:val="30"/>
          <w:szCs w:val="30"/>
        </w:rPr>
        <w:t>已</w:t>
      </w:r>
      <w:r>
        <w:rPr>
          <w:rFonts w:ascii="仿宋_GB2312" w:eastAsia="仿宋_GB2312" w:hAnsi="Times New Roman" w:cs="Times New Roman" w:hint="eastAsia"/>
          <w:sz w:val="30"/>
          <w:szCs w:val="30"/>
        </w:rPr>
        <w:t>实施的</w:t>
      </w:r>
      <w:r w:rsidR="008B700D">
        <w:rPr>
          <w:rFonts w:ascii="仿宋_GB2312" w:eastAsia="仿宋_GB2312" w:hAnsi="Times New Roman" w:cs="Times New Roman" w:hint="eastAsia"/>
          <w:sz w:val="30"/>
          <w:szCs w:val="30"/>
        </w:rPr>
        <w:t>总</w:t>
      </w:r>
      <w:r>
        <w:rPr>
          <w:rFonts w:ascii="仿宋_GB2312" w:eastAsia="仿宋_GB2312" w:hAnsi="Times New Roman" w:cs="Times New Roman" w:hint="eastAsia"/>
          <w:sz w:val="30"/>
          <w:szCs w:val="30"/>
        </w:rPr>
        <w:t>面积，计划实施面积是指计划实施</w:t>
      </w:r>
      <w:r w:rsidR="008B700D">
        <w:rPr>
          <w:rFonts w:ascii="仿宋_GB2312" w:eastAsia="仿宋_GB2312" w:hAnsi="Times New Roman" w:cs="Times New Roman" w:hint="eastAsia"/>
          <w:sz w:val="30"/>
          <w:szCs w:val="30"/>
        </w:rPr>
        <w:t>的总</w:t>
      </w:r>
      <w:r>
        <w:rPr>
          <w:rFonts w:ascii="仿宋_GB2312" w:eastAsia="仿宋_GB2312" w:hAnsi="Times New Roman" w:cs="Times New Roman" w:hint="eastAsia"/>
          <w:sz w:val="30"/>
          <w:szCs w:val="30"/>
        </w:rPr>
        <w:t>面积。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726DC5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 w:hint="eastAsia"/>
          <w:sz w:val="30"/>
          <w:szCs w:val="30"/>
        </w:rPr>
        <w:t>]重点用水行业包括火电、钢铁、纺织染整、造纸、石油炼制、化工、食品等行业。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726DC5">
        <w:rPr>
          <w:rFonts w:ascii="仿宋_GB2312" w:eastAsia="仿宋_GB2312" w:hAnsi="Times New Roman" w:cs="Times New Roman"/>
          <w:sz w:val="30"/>
          <w:szCs w:val="30"/>
        </w:rPr>
        <w:t>7</w:t>
      </w:r>
      <w:r>
        <w:rPr>
          <w:rFonts w:ascii="仿宋_GB2312" w:eastAsia="仿宋_GB2312" w:hAnsi="Times New Roman" w:cs="Times New Roman" w:hint="eastAsia"/>
          <w:sz w:val="30"/>
          <w:szCs w:val="30"/>
        </w:rPr>
        <w:t>]公共机构是指</w:t>
      </w:r>
      <w:r w:rsidR="008D0DF6">
        <w:rPr>
          <w:rFonts w:ascii="仿宋_GB2312" w:eastAsia="仿宋_GB2312" w:hAnsi="Times New Roman" w:cs="Times New Roman" w:hint="eastAsia"/>
          <w:sz w:val="30"/>
          <w:szCs w:val="30"/>
        </w:rPr>
        <w:t>县（区）级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机关</w:t>
      </w:r>
      <w:r w:rsidR="008D0DF6">
        <w:rPr>
          <w:rFonts w:ascii="仿宋_GB2312" w:eastAsia="仿宋_GB2312" w:hAnsi="Times New Roman" w:cs="Times New Roman" w:hint="eastAsia"/>
          <w:sz w:val="30"/>
          <w:szCs w:val="30"/>
        </w:rPr>
        <w:t>和县（区）直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事业单位。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726DC5">
        <w:rPr>
          <w:rFonts w:ascii="仿宋_GB2312" w:eastAsia="仿宋_GB2312" w:hAnsi="Times New Roman" w:cs="Times New Roman"/>
          <w:sz w:val="30"/>
          <w:szCs w:val="30"/>
        </w:rPr>
        <w:t>8</w:t>
      </w:r>
      <w:r>
        <w:rPr>
          <w:rFonts w:ascii="仿宋_GB2312" w:eastAsia="仿宋_GB2312" w:hAnsi="Times New Roman" w:cs="Times New Roman" w:hint="eastAsia"/>
          <w:sz w:val="30"/>
          <w:szCs w:val="30"/>
        </w:rPr>
        <w:t>]居民小区是指由物业公司统一管理、实行集中供水的城镇居民小区。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[</w:t>
      </w:r>
      <w:r w:rsidR="001A2F45">
        <w:rPr>
          <w:rFonts w:ascii="仿宋_GB2312" w:eastAsia="仿宋_GB2312" w:hAnsi="Times New Roman" w:cs="Times New Roman" w:hint="eastAsia"/>
          <w:sz w:val="30"/>
          <w:szCs w:val="30"/>
        </w:rPr>
        <w:t>9</w:t>
      </w:r>
      <w:r>
        <w:rPr>
          <w:rFonts w:ascii="仿宋_GB2312" w:eastAsia="仿宋_GB2312" w:hAnsi="Times New Roman" w:cs="Times New Roman"/>
          <w:sz w:val="30"/>
          <w:szCs w:val="30"/>
        </w:rPr>
        <w:t>]</w:t>
      </w:r>
      <w:r>
        <w:rPr>
          <w:rFonts w:ascii="仿宋_GB2312" w:eastAsia="仿宋_GB2312" w:hAnsi="Times New Roman" w:cs="Times New Roman" w:hint="eastAsia"/>
          <w:sz w:val="30"/>
          <w:szCs w:val="30"/>
        </w:rPr>
        <w:t>公共场所是指公用建筑物、活动场所及其设施等。</w:t>
      </w:r>
    </w:p>
    <w:p w:rsidR="001A2F45" w:rsidRDefault="001A2F45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[10]再生水是指污水经过适当处理后，达到一定的水质指标，满足某种使用要求，可以再次利用的水。</w:t>
      </w:r>
    </w:p>
    <w:p w:rsidR="006E0D53" w:rsidRDefault="006E0D53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[</w:t>
      </w:r>
      <w:r w:rsidR="001A2F45">
        <w:rPr>
          <w:rFonts w:ascii="仿宋_GB2312" w:eastAsia="仿宋_GB2312" w:hAnsi="Times New Roman" w:cs="Times New Roman"/>
          <w:sz w:val="30"/>
          <w:szCs w:val="30"/>
        </w:rPr>
        <w:t>1</w:t>
      </w:r>
      <w:r w:rsidR="001A2F45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sz w:val="30"/>
          <w:szCs w:val="30"/>
        </w:rPr>
        <w:t>]公众节水意识调查</w:t>
      </w:r>
      <w:r w:rsidR="00A624E2">
        <w:rPr>
          <w:rFonts w:ascii="仿宋_GB2312" w:eastAsia="仿宋_GB2312" w:hAnsi="Times New Roman" w:cs="Times New Roman" w:hint="eastAsia"/>
          <w:sz w:val="30"/>
          <w:szCs w:val="30"/>
        </w:rPr>
        <w:t>由县级行政区</w:t>
      </w:r>
      <w:r w:rsidR="00F95489">
        <w:rPr>
          <w:rFonts w:ascii="仿宋_GB2312" w:eastAsia="仿宋_GB2312" w:hAnsi="Times New Roman" w:cs="Times New Roman" w:hint="eastAsia"/>
          <w:sz w:val="30"/>
          <w:szCs w:val="30"/>
        </w:rPr>
        <w:t>（含直辖市所辖区、县）</w:t>
      </w:r>
      <w:r w:rsidR="00A624E2">
        <w:rPr>
          <w:rFonts w:ascii="仿宋_GB2312" w:eastAsia="仿宋_GB2312" w:hAnsi="Times New Roman" w:cs="Times New Roman" w:hint="eastAsia"/>
          <w:sz w:val="30"/>
          <w:szCs w:val="30"/>
        </w:rPr>
        <w:t>自主开展，</w:t>
      </w:r>
      <w:r>
        <w:rPr>
          <w:rFonts w:ascii="仿宋_GB2312" w:eastAsia="仿宋_GB2312" w:hAnsi="Times New Roman" w:cs="Times New Roman" w:hint="eastAsia"/>
          <w:sz w:val="30"/>
          <w:szCs w:val="30"/>
        </w:rPr>
        <w:t>在评价时</w:t>
      </w:r>
      <w:r w:rsidR="00F95489">
        <w:rPr>
          <w:rFonts w:ascii="仿宋_GB2312" w:eastAsia="仿宋_GB2312" w:hAnsi="Times New Roman" w:cs="Times New Roman" w:hint="eastAsia"/>
          <w:sz w:val="30"/>
          <w:szCs w:val="30"/>
        </w:rPr>
        <w:t>重点</w:t>
      </w:r>
      <w:r>
        <w:rPr>
          <w:rFonts w:ascii="仿宋_GB2312" w:eastAsia="仿宋_GB2312" w:hAnsi="Times New Roman" w:cs="Times New Roman" w:hint="eastAsia"/>
          <w:sz w:val="30"/>
          <w:szCs w:val="30"/>
        </w:rPr>
        <w:t>对调查</w:t>
      </w:r>
      <w:r w:rsidR="00F95489">
        <w:rPr>
          <w:rFonts w:ascii="仿宋_GB2312" w:eastAsia="仿宋_GB2312" w:hAnsi="Times New Roman" w:cs="Times New Roman" w:hint="eastAsia"/>
          <w:sz w:val="30"/>
          <w:szCs w:val="30"/>
        </w:rPr>
        <w:t>工作</w:t>
      </w:r>
      <w:r>
        <w:rPr>
          <w:rFonts w:ascii="仿宋_GB2312" w:eastAsia="仿宋_GB2312" w:hAnsi="Times New Roman" w:cs="Times New Roman" w:hint="eastAsia"/>
          <w:sz w:val="30"/>
          <w:szCs w:val="30"/>
        </w:rPr>
        <w:t>进行</w:t>
      </w:r>
      <w:r w:rsidR="00F95489">
        <w:rPr>
          <w:rFonts w:ascii="仿宋_GB2312" w:eastAsia="仿宋_GB2312" w:hAnsi="Times New Roman" w:cs="Times New Roman" w:hint="eastAsia"/>
          <w:sz w:val="30"/>
          <w:szCs w:val="30"/>
        </w:rPr>
        <w:t>核查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917DD" w:rsidRDefault="00217580">
      <w:pPr>
        <w:ind w:left="426" w:hangingChars="142" w:hanging="42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[</w:t>
      </w:r>
      <w:r w:rsidR="001A2F45">
        <w:rPr>
          <w:rFonts w:ascii="仿宋_GB2312" w:eastAsia="仿宋_GB2312" w:hAnsi="Times New Roman" w:cs="Times New Roman"/>
          <w:sz w:val="30"/>
          <w:szCs w:val="30"/>
        </w:rPr>
        <w:t>1</w:t>
      </w:r>
      <w:r w:rsidR="001A2F45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sz w:val="30"/>
          <w:szCs w:val="30"/>
        </w:rPr>
        <w:t>]高效节水灌溉率是指高效节水灌溉面积占灌溉面积的比例</w:t>
      </w:r>
      <w:r w:rsidR="00A9569C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917DD" w:rsidRDefault="005917DD">
      <w:pPr>
        <w:rPr>
          <w:rFonts w:ascii="仿宋_GB2312" w:eastAsia="仿宋_GB2312"/>
          <w:sz w:val="30"/>
          <w:szCs w:val="30"/>
        </w:rPr>
      </w:pPr>
    </w:p>
    <w:sectPr w:rsidR="005917DD" w:rsidSect="00CA04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D2" w:rsidRDefault="002D0FD2">
      <w:r>
        <w:separator/>
      </w:r>
    </w:p>
  </w:endnote>
  <w:endnote w:type="continuationSeparator" w:id="0">
    <w:p w:rsidR="002D0FD2" w:rsidRDefault="002D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DD" w:rsidRDefault="00CA043D">
    <w:pPr>
      <w:pStyle w:val="a4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 w:rsidR="00217580"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005CE9" w:rsidRPr="00005CE9">
      <w:rPr>
        <w:rFonts w:ascii="Times New Roman" w:hAnsi="Times New Roman" w:cs="Times New Roman"/>
        <w:noProof/>
        <w:sz w:val="21"/>
        <w:szCs w:val="21"/>
        <w:lang w:val="zh-CN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DD" w:rsidRDefault="00CA043D">
    <w:pPr>
      <w:pStyle w:val="a4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 w:rsidR="00217580"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005CE9" w:rsidRPr="00005CE9">
      <w:rPr>
        <w:rFonts w:ascii="Times New Roman" w:hAnsi="Times New Roman" w:cs="Times New Roman"/>
        <w:noProof/>
        <w:sz w:val="21"/>
        <w:szCs w:val="21"/>
        <w:lang w:val="zh-CN"/>
      </w:rPr>
      <w:t>8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D2" w:rsidRDefault="002D0FD2">
      <w:r>
        <w:separator/>
      </w:r>
    </w:p>
  </w:footnote>
  <w:footnote w:type="continuationSeparator" w:id="0">
    <w:p w:rsidR="002D0FD2" w:rsidRDefault="002D0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A5"/>
    <w:rsid w:val="0000170D"/>
    <w:rsid w:val="00001C67"/>
    <w:rsid w:val="0000359A"/>
    <w:rsid w:val="00005235"/>
    <w:rsid w:val="00005CE9"/>
    <w:rsid w:val="00010F8E"/>
    <w:rsid w:val="00013F01"/>
    <w:rsid w:val="000152EC"/>
    <w:rsid w:val="000173EC"/>
    <w:rsid w:val="00022C99"/>
    <w:rsid w:val="00023342"/>
    <w:rsid w:val="000270A2"/>
    <w:rsid w:val="0003344D"/>
    <w:rsid w:val="00037578"/>
    <w:rsid w:val="000433A1"/>
    <w:rsid w:val="00043BAA"/>
    <w:rsid w:val="00045CCA"/>
    <w:rsid w:val="0004682A"/>
    <w:rsid w:val="00053148"/>
    <w:rsid w:val="00055BC9"/>
    <w:rsid w:val="000578BA"/>
    <w:rsid w:val="0006168F"/>
    <w:rsid w:val="0006209F"/>
    <w:rsid w:val="000646C9"/>
    <w:rsid w:val="00066851"/>
    <w:rsid w:val="00070A83"/>
    <w:rsid w:val="000753DC"/>
    <w:rsid w:val="00081F28"/>
    <w:rsid w:val="00085CAA"/>
    <w:rsid w:val="00087B1E"/>
    <w:rsid w:val="000910A0"/>
    <w:rsid w:val="000941D7"/>
    <w:rsid w:val="000A133D"/>
    <w:rsid w:val="000A33AF"/>
    <w:rsid w:val="000A6407"/>
    <w:rsid w:val="000B0DB5"/>
    <w:rsid w:val="000B2A20"/>
    <w:rsid w:val="000B3914"/>
    <w:rsid w:val="000B3E43"/>
    <w:rsid w:val="000B4DF0"/>
    <w:rsid w:val="000C1D80"/>
    <w:rsid w:val="000C5AE2"/>
    <w:rsid w:val="000E142A"/>
    <w:rsid w:val="000E35D2"/>
    <w:rsid w:val="000E4E13"/>
    <w:rsid w:val="000E6C38"/>
    <w:rsid w:val="000E7107"/>
    <w:rsid w:val="000F144D"/>
    <w:rsid w:val="00102966"/>
    <w:rsid w:val="0010338D"/>
    <w:rsid w:val="0010543D"/>
    <w:rsid w:val="00110309"/>
    <w:rsid w:val="00110AF1"/>
    <w:rsid w:val="00116902"/>
    <w:rsid w:val="00116CE8"/>
    <w:rsid w:val="00120C2A"/>
    <w:rsid w:val="00122383"/>
    <w:rsid w:val="00123767"/>
    <w:rsid w:val="00125764"/>
    <w:rsid w:val="00125A1B"/>
    <w:rsid w:val="001276A9"/>
    <w:rsid w:val="00131736"/>
    <w:rsid w:val="00133EAB"/>
    <w:rsid w:val="00141D30"/>
    <w:rsid w:val="00143ACE"/>
    <w:rsid w:val="001468BB"/>
    <w:rsid w:val="00147007"/>
    <w:rsid w:val="00151DAB"/>
    <w:rsid w:val="0016262C"/>
    <w:rsid w:val="00164B01"/>
    <w:rsid w:val="00171E54"/>
    <w:rsid w:val="001739F1"/>
    <w:rsid w:val="00176820"/>
    <w:rsid w:val="00176E41"/>
    <w:rsid w:val="00176E50"/>
    <w:rsid w:val="00177E71"/>
    <w:rsid w:val="001835F8"/>
    <w:rsid w:val="001859F1"/>
    <w:rsid w:val="001866EC"/>
    <w:rsid w:val="0018706B"/>
    <w:rsid w:val="00193D7E"/>
    <w:rsid w:val="00194DF9"/>
    <w:rsid w:val="00194E50"/>
    <w:rsid w:val="00196585"/>
    <w:rsid w:val="00197B8F"/>
    <w:rsid w:val="001A00EA"/>
    <w:rsid w:val="001A2863"/>
    <w:rsid w:val="001A2EF9"/>
    <w:rsid w:val="001A2F45"/>
    <w:rsid w:val="001B3E72"/>
    <w:rsid w:val="001B7A92"/>
    <w:rsid w:val="001B7D25"/>
    <w:rsid w:val="001C1F1E"/>
    <w:rsid w:val="001C5BAD"/>
    <w:rsid w:val="001D5C39"/>
    <w:rsid w:val="001D6B56"/>
    <w:rsid w:val="001D7A72"/>
    <w:rsid w:val="001E228B"/>
    <w:rsid w:val="001E36D7"/>
    <w:rsid w:val="001E51C4"/>
    <w:rsid w:val="001E64EB"/>
    <w:rsid w:val="001F233D"/>
    <w:rsid w:val="001F2C2D"/>
    <w:rsid w:val="001F5BCB"/>
    <w:rsid w:val="001F7DC7"/>
    <w:rsid w:val="00202C39"/>
    <w:rsid w:val="00202D72"/>
    <w:rsid w:val="0021039D"/>
    <w:rsid w:val="00212039"/>
    <w:rsid w:val="00215389"/>
    <w:rsid w:val="00217580"/>
    <w:rsid w:val="00222CD8"/>
    <w:rsid w:val="00223875"/>
    <w:rsid w:val="00227D0A"/>
    <w:rsid w:val="00231EBD"/>
    <w:rsid w:val="00232BAD"/>
    <w:rsid w:val="0023320F"/>
    <w:rsid w:val="00236DC9"/>
    <w:rsid w:val="00237323"/>
    <w:rsid w:val="00241F00"/>
    <w:rsid w:val="00243C2D"/>
    <w:rsid w:val="002462C9"/>
    <w:rsid w:val="00252FE4"/>
    <w:rsid w:val="00253564"/>
    <w:rsid w:val="00262313"/>
    <w:rsid w:val="00263C2A"/>
    <w:rsid w:val="00271003"/>
    <w:rsid w:val="00283B5D"/>
    <w:rsid w:val="0029052F"/>
    <w:rsid w:val="00290C9A"/>
    <w:rsid w:val="002914AA"/>
    <w:rsid w:val="002A23C7"/>
    <w:rsid w:val="002A3179"/>
    <w:rsid w:val="002B1E0C"/>
    <w:rsid w:val="002B6B3B"/>
    <w:rsid w:val="002C3FCE"/>
    <w:rsid w:val="002D0FD2"/>
    <w:rsid w:val="002D1998"/>
    <w:rsid w:val="002D4F75"/>
    <w:rsid w:val="002D7BD6"/>
    <w:rsid w:val="002E675D"/>
    <w:rsid w:val="002E7E05"/>
    <w:rsid w:val="002F0759"/>
    <w:rsid w:val="002F24A4"/>
    <w:rsid w:val="002F2C5B"/>
    <w:rsid w:val="002F55BF"/>
    <w:rsid w:val="002F5B58"/>
    <w:rsid w:val="00301EA9"/>
    <w:rsid w:val="003102F3"/>
    <w:rsid w:val="00316265"/>
    <w:rsid w:val="003254E4"/>
    <w:rsid w:val="00327390"/>
    <w:rsid w:val="00334522"/>
    <w:rsid w:val="0033714E"/>
    <w:rsid w:val="00344285"/>
    <w:rsid w:val="003465AD"/>
    <w:rsid w:val="00347CF2"/>
    <w:rsid w:val="00350330"/>
    <w:rsid w:val="00350548"/>
    <w:rsid w:val="003516FD"/>
    <w:rsid w:val="00353AC5"/>
    <w:rsid w:val="00357B06"/>
    <w:rsid w:val="0036090A"/>
    <w:rsid w:val="00360A05"/>
    <w:rsid w:val="00362ECD"/>
    <w:rsid w:val="00364426"/>
    <w:rsid w:val="00373490"/>
    <w:rsid w:val="003803CE"/>
    <w:rsid w:val="00383F54"/>
    <w:rsid w:val="00386803"/>
    <w:rsid w:val="003915CC"/>
    <w:rsid w:val="003A359D"/>
    <w:rsid w:val="003B7FB5"/>
    <w:rsid w:val="003C1AB0"/>
    <w:rsid w:val="003C4282"/>
    <w:rsid w:val="003C4FD2"/>
    <w:rsid w:val="003C742B"/>
    <w:rsid w:val="003D3BF9"/>
    <w:rsid w:val="003D4CD0"/>
    <w:rsid w:val="003D6EA5"/>
    <w:rsid w:val="003E0002"/>
    <w:rsid w:val="003E3C8D"/>
    <w:rsid w:val="003E4192"/>
    <w:rsid w:val="003E49C6"/>
    <w:rsid w:val="003F455F"/>
    <w:rsid w:val="003F4A48"/>
    <w:rsid w:val="004015CF"/>
    <w:rsid w:val="004019FE"/>
    <w:rsid w:val="00401FBF"/>
    <w:rsid w:val="0040266E"/>
    <w:rsid w:val="00402F98"/>
    <w:rsid w:val="00405A5C"/>
    <w:rsid w:val="00406A92"/>
    <w:rsid w:val="004104B3"/>
    <w:rsid w:val="00412591"/>
    <w:rsid w:val="00413AFB"/>
    <w:rsid w:val="00415A89"/>
    <w:rsid w:val="00417D65"/>
    <w:rsid w:val="00420E88"/>
    <w:rsid w:val="00423E1C"/>
    <w:rsid w:val="00424BDA"/>
    <w:rsid w:val="0042639B"/>
    <w:rsid w:val="00426BDD"/>
    <w:rsid w:val="00432DD7"/>
    <w:rsid w:val="00437921"/>
    <w:rsid w:val="00440127"/>
    <w:rsid w:val="004416C7"/>
    <w:rsid w:val="004420A3"/>
    <w:rsid w:val="00447070"/>
    <w:rsid w:val="00450B5C"/>
    <w:rsid w:val="0045159E"/>
    <w:rsid w:val="00454C64"/>
    <w:rsid w:val="00466524"/>
    <w:rsid w:val="00476141"/>
    <w:rsid w:val="004765D1"/>
    <w:rsid w:val="0049158E"/>
    <w:rsid w:val="0049339D"/>
    <w:rsid w:val="00493A7F"/>
    <w:rsid w:val="004956E8"/>
    <w:rsid w:val="00496870"/>
    <w:rsid w:val="004A7E0C"/>
    <w:rsid w:val="004C0A33"/>
    <w:rsid w:val="004D3790"/>
    <w:rsid w:val="004D6B27"/>
    <w:rsid w:val="004E5E43"/>
    <w:rsid w:val="004E7E05"/>
    <w:rsid w:val="004F338D"/>
    <w:rsid w:val="00500C1D"/>
    <w:rsid w:val="0050335F"/>
    <w:rsid w:val="00517B64"/>
    <w:rsid w:val="005205CF"/>
    <w:rsid w:val="0052082E"/>
    <w:rsid w:val="005213A0"/>
    <w:rsid w:val="005236F1"/>
    <w:rsid w:val="00526FD6"/>
    <w:rsid w:val="005272A4"/>
    <w:rsid w:val="00540769"/>
    <w:rsid w:val="005435AE"/>
    <w:rsid w:val="00544203"/>
    <w:rsid w:val="0055246F"/>
    <w:rsid w:val="0055496E"/>
    <w:rsid w:val="00554DD7"/>
    <w:rsid w:val="00560C99"/>
    <w:rsid w:val="00560FC7"/>
    <w:rsid w:val="00561D45"/>
    <w:rsid w:val="0056681F"/>
    <w:rsid w:val="00571D91"/>
    <w:rsid w:val="00575105"/>
    <w:rsid w:val="005757F3"/>
    <w:rsid w:val="00576E65"/>
    <w:rsid w:val="0058206D"/>
    <w:rsid w:val="005871AB"/>
    <w:rsid w:val="005917DD"/>
    <w:rsid w:val="005919F4"/>
    <w:rsid w:val="00591A75"/>
    <w:rsid w:val="005921D9"/>
    <w:rsid w:val="005930A3"/>
    <w:rsid w:val="005B25F0"/>
    <w:rsid w:val="005C036E"/>
    <w:rsid w:val="005C1E02"/>
    <w:rsid w:val="005C21A4"/>
    <w:rsid w:val="005C39E5"/>
    <w:rsid w:val="005D097C"/>
    <w:rsid w:val="005D1373"/>
    <w:rsid w:val="005D1CE8"/>
    <w:rsid w:val="005D2F82"/>
    <w:rsid w:val="005D38CC"/>
    <w:rsid w:val="005D3B31"/>
    <w:rsid w:val="005D3FFD"/>
    <w:rsid w:val="005D5AEA"/>
    <w:rsid w:val="005D5D0F"/>
    <w:rsid w:val="005D75AB"/>
    <w:rsid w:val="005E14B7"/>
    <w:rsid w:val="005E23F6"/>
    <w:rsid w:val="005E40D4"/>
    <w:rsid w:val="005E7FA4"/>
    <w:rsid w:val="005F4DD2"/>
    <w:rsid w:val="005F65FF"/>
    <w:rsid w:val="005F6BEB"/>
    <w:rsid w:val="006030CE"/>
    <w:rsid w:val="00604F81"/>
    <w:rsid w:val="00606592"/>
    <w:rsid w:val="0060670A"/>
    <w:rsid w:val="00612AB9"/>
    <w:rsid w:val="0061405A"/>
    <w:rsid w:val="00614AE6"/>
    <w:rsid w:val="00616790"/>
    <w:rsid w:val="0061787F"/>
    <w:rsid w:val="00621E98"/>
    <w:rsid w:val="00622387"/>
    <w:rsid w:val="006274E7"/>
    <w:rsid w:val="00642262"/>
    <w:rsid w:val="00643D12"/>
    <w:rsid w:val="00647081"/>
    <w:rsid w:val="00652858"/>
    <w:rsid w:val="0065521E"/>
    <w:rsid w:val="0065616E"/>
    <w:rsid w:val="00656906"/>
    <w:rsid w:val="006613F4"/>
    <w:rsid w:val="00661A3E"/>
    <w:rsid w:val="00667DD5"/>
    <w:rsid w:val="00670F14"/>
    <w:rsid w:val="0067358B"/>
    <w:rsid w:val="00675335"/>
    <w:rsid w:val="00677BB4"/>
    <w:rsid w:val="00677DBF"/>
    <w:rsid w:val="00680DF3"/>
    <w:rsid w:val="0068457C"/>
    <w:rsid w:val="00684FEE"/>
    <w:rsid w:val="006910E0"/>
    <w:rsid w:val="006917E6"/>
    <w:rsid w:val="00693923"/>
    <w:rsid w:val="00694852"/>
    <w:rsid w:val="006975D6"/>
    <w:rsid w:val="006A0ADA"/>
    <w:rsid w:val="006B0813"/>
    <w:rsid w:val="006B2035"/>
    <w:rsid w:val="006C1E94"/>
    <w:rsid w:val="006C329C"/>
    <w:rsid w:val="006D1619"/>
    <w:rsid w:val="006D21B7"/>
    <w:rsid w:val="006D4E2A"/>
    <w:rsid w:val="006D55AB"/>
    <w:rsid w:val="006D5DC0"/>
    <w:rsid w:val="006E0494"/>
    <w:rsid w:val="006E0D53"/>
    <w:rsid w:val="006E2143"/>
    <w:rsid w:val="006E4D9A"/>
    <w:rsid w:val="006F13D4"/>
    <w:rsid w:val="006F3B25"/>
    <w:rsid w:val="006F47A1"/>
    <w:rsid w:val="006F6039"/>
    <w:rsid w:val="007048C5"/>
    <w:rsid w:val="00705F8C"/>
    <w:rsid w:val="00710E00"/>
    <w:rsid w:val="00713540"/>
    <w:rsid w:val="00713B5A"/>
    <w:rsid w:val="00713D83"/>
    <w:rsid w:val="0072063B"/>
    <w:rsid w:val="00720C1D"/>
    <w:rsid w:val="00720E98"/>
    <w:rsid w:val="00726DC5"/>
    <w:rsid w:val="007366FE"/>
    <w:rsid w:val="00742914"/>
    <w:rsid w:val="00745A5F"/>
    <w:rsid w:val="00750007"/>
    <w:rsid w:val="007520FB"/>
    <w:rsid w:val="00754A18"/>
    <w:rsid w:val="0076056F"/>
    <w:rsid w:val="00760A33"/>
    <w:rsid w:val="00761C51"/>
    <w:rsid w:val="0076304F"/>
    <w:rsid w:val="00765094"/>
    <w:rsid w:val="00777709"/>
    <w:rsid w:val="007806F9"/>
    <w:rsid w:val="00782B5E"/>
    <w:rsid w:val="0078460B"/>
    <w:rsid w:val="00785C63"/>
    <w:rsid w:val="007863E0"/>
    <w:rsid w:val="007939B4"/>
    <w:rsid w:val="00797D40"/>
    <w:rsid w:val="007A5065"/>
    <w:rsid w:val="007A511F"/>
    <w:rsid w:val="007A74A2"/>
    <w:rsid w:val="007A762C"/>
    <w:rsid w:val="007A7F29"/>
    <w:rsid w:val="007B0BA3"/>
    <w:rsid w:val="007B2D3E"/>
    <w:rsid w:val="007B7C5B"/>
    <w:rsid w:val="007C0A45"/>
    <w:rsid w:val="007C79CE"/>
    <w:rsid w:val="007D2057"/>
    <w:rsid w:val="007D2257"/>
    <w:rsid w:val="007D47E9"/>
    <w:rsid w:val="007D61CA"/>
    <w:rsid w:val="007F4064"/>
    <w:rsid w:val="007F7BD7"/>
    <w:rsid w:val="008052DA"/>
    <w:rsid w:val="00812B62"/>
    <w:rsid w:val="0081421D"/>
    <w:rsid w:val="008144C6"/>
    <w:rsid w:val="00815141"/>
    <w:rsid w:val="008151CA"/>
    <w:rsid w:val="008258BB"/>
    <w:rsid w:val="00835BB0"/>
    <w:rsid w:val="008372F6"/>
    <w:rsid w:val="008403ED"/>
    <w:rsid w:val="00843D17"/>
    <w:rsid w:val="00845F0A"/>
    <w:rsid w:val="008534AA"/>
    <w:rsid w:val="00856D9C"/>
    <w:rsid w:val="008623F0"/>
    <w:rsid w:val="0086680C"/>
    <w:rsid w:val="008816EB"/>
    <w:rsid w:val="00883AF5"/>
    <w:rsid w:val="008849B8"/>
    <w:rsid w:val="008906CC"/>
    <w:rsid w:val="008924F9"/>
    <w:rsid w:val="008975BF"/>
    <w:rsid w:val="008A3D06"/>
    <w:rsid w:val="008A46B6"/>
    <w:rsid w:val="008B0C21"/>
    <w:rsid w:val="008B46F4"/>
    <w:rsid w:val="008B700D"/>
    <w:rsid w:val="008C0DCB"/>
    <w:rsid w:val="008C27F9"/>
    <w:rsid w:val="008C2EB1"/>
    <w:rsid w:val="008C3450"/>
    <w:rsid w:val="008C5E4B"/>
    <w:rsid w:val="008D0642"/>
    <w:rsid w:val="008D0DF6"/>
    <w:rsid w:val="008D1CF4"/>
    <w:rsid w:val="008D236C"/>
    <w:rsid w:val="008D5625"/>
    <w:rsid w:val="008D7D7A"/>
    <w:rsid w:val="008E0561"/>
    <w:rsid w:val="008E0FE6"/>
    <w:rsid w:val="008E1D20"/>
    <w:rsid w:val="008E34B1"/>
    <w:rsid w:val="008E3985"/>
    <w:rsid w:val="008F3519"/>
    <w:rsid w:val="008F6E6A"/>
    <w:rsid w:val="00910994"/>
    <w:rsid w:val="00913F24"/>
    <w:rsid w:val="00914027"/>
    <w:rsid w:val="0091413B"/>
    <w:rsid w:val="00915420"/>
    <w:rsid w:val="00924252"/>
    <w:rsid w:val="0093065E"/>
    <w:rsid w:val="0093188D"/>
    <w:rsid w:val="00935EC3"/>
    <w:rsid w:val="009378EA"/>
    <w:rsid w:val="009432B3"/>
    <w:rsid w:val="00946EBC"/>
    <w:rsid w:val="00951D84"/>
    <w:rsid w:val="0095508F"/>
    <w:rsid w:val="00960CD1"/>
    <w:rsid w:val="009624F0"/>
    <w:rsid w:val="00964D1C"/>
    <w:rsid w:val="00965A7F"/>
    <w:rsid w:val="0096652F"/>
    <w:rsid w:val="00970372"/>
    <w:rsid w:val="00970D3E"/>
    <w:rsid w:val="00972796"/>
    <w:rsid w:val="009754EB"/>
    <w:rsid w:val="00975B14"/>
    <w:rsid w:val="00981BFE"/>
    <w:rsid w:val="009826B5"/>
    <w:rsid w:val="009A1473"/>
    <w:rsid w:val="009A22A5"/>
    <w:rsid w:val="009B25F1"/>
    <w:rsid w:val="009C1661"/>
    <w:rsid w:val="009C2999"/>
    <w:rsid w:val="009C4180"/>
    <w:rsid w:val="009C4B4B"/>
    <w:rsid w:val="009C76C8"/>
    <w:rsid w:val="009D424E"/>
    <w:rsid w:val="009D4E1C"/>
    <w:rsid w:val="009E3535"/>
    <w:rsid w:val="009E3917"/>
    <w:rsid w:val="009E40AA"/>
    <w:rsid w:val="009E6379"/>
    <w:rsid w:val="009E642D"/>
    <w:rsid w:val="009E67C8"/>
    <w:rsid w:val="009E75E9"/>
    <w:rsid w:val="009E7756"/>
    <w:rsid w:val="009F0562"/>
    <w:rsid w:val="009F0EA0"/>
    <w:rsid w:val="009F411E"/>
    <w:rsid w:val="00A05EEC"/>
    <w:rsid w:val="00A11AB4"/>
    <w:rsid w:val="00A166CB"/>
    <w:rsid w:val="00A171A9"/>
    <w:rsid w:val="00A20D3C"/>
    <w:rsid w:val="00A25109"/>
    <w:rsid w:val="00A2718E"/>
    <w:rsid w:val="00A35ABA"/>
    <w:rsid w:val="00A44DBA"/>
    <w:rsid w:val="00A501F1"/>
    <w:rsid w:val="00A50965"/>
    <w:rsid w:val="00A52982"/>
    <w:rsid w:val="00A52EBE"/>
    <w:rsid w:val="00A53809"/>
    <w:rsid w:val="00A56FDA"/>
    <w:rsid w:val="00A613E0"/>
    <w:rsid w:val="00A62077"/>
    <w:rsid w:val="00A624E2"/>
    <w:rsid w:val="00A6321E"/>
    <w:rsid w:val="00A64813"/>
    <w:rsid w:val="00A7506F"/>
    <w:rsid w:val="00A805D8"/>
    <w:rsid w:val="00A8213C"/>
    <w:rsid w:val="00A8327D"/>
    <w:rsid w:val="00A83312"/>
    <w:rsid w:val="00A86BE9"/>
    <w:rsid w:val="00A92ED8"/>
    <w:rsid w:val="00A9569C"/>
    <w:rsid w:val="00AA0EA7"/>
    <w:rsid w:val="00AA2765"/>
    <w:rsid w:val="00AB4645"/>
    <w:rsid w:val="00AC29B1"/>
    <w:rsid w:val="00AC2AE7"/>
    <w:rsid w:val="00AC630F"/>
    <w:rsid w:val="00AD0A34"/>
    <w:rsid w:val="00AD4C64"/>
    <w:rsid w:val="00AD6719"/>
    <w:rsid w:val="00AE74EC"/>
    <w:rsid w:val="00AF47BE"/>
    <w:rsid w:val="00AF5F1B"/>
    <w:rsid w:val="00B04A7F"/>
    <w:rsid w:val="00B0660C"/>
    <w:rsid w:val="00B07DD6"/>
    <w:rsid w:val="00B11546"/>
    <w:rsid w:val="00B1352D"/>
    <w:rsid w:val="00B1353F"/>
    <w:rsid w:val="00B2145D"/>
    <w:rsid w:val="00B249BC"/>
    <w:rsid w:val="00B26A39"/>
    <w:rsid w:val="00B305EE"/>
    <w:rsid w:val="00B307B7"/>
    <w:rsid w:val="00B332F6"/>
    <w:rsid w:val="00B36957"/>
    <w:rsid w:val="00B36DDF"/>
    <w:rsid w:val="00B437EF"/>
    <w:rsid w:val="00B463F0"/>
    <w:rsid w:val="00B479C3"/>
    <w:rsid w:val="00B5085B"/>
    <w:rsid w:val="00B60FCB"/>
    <w:rsid w:val="00B65128"/>
    <w:rsid w:val="00B713FC"/>
    <w:rsid w:val="00B77AFE"/>
    <w:rsid w:val="00B868B9"/>
    <w:rsid w:val="00B92591"/>
    <w:rsid w:val="00B92B95"/>
    <w:rsid w:val="00B97B7B"/>
    <w:rsid w:val="00BA08DD"/>
    <w:rsid w:val="00BA0CD8"/>
    <w:rsid w:val="00BB0D23"/>
    <w:rsid w:val="00BB642D"/>
    <w:rsid w:val="00BD07B1"/>
    <w:rsid w:val="00BD2E74"/>
    <w:rsid w:val="00BD301C"/>
    <w:rsid w:val="00BD4588"/>
    <w:rsid w:val="00BD5AD2"/>
    <w:rsid w:val="00BD5C52"/>
    <w:rsid w:val="00BE39F6"/>
    <w:rsid w:val="00BE684E"/>
    <w:rsid w:val="00BF084C"/>
    <w:rsid w:val="00BF1469"/>
    <w:rsid w:val="00C01CF6"/>
    <w:rsid w:val="00C03451"/>
    <w:rsid w:val="00C035B1"/>
    <w:rsid w:val="00C04E7B"/>
    <w:rsid w:val="00C07936"/>
    <w:rsid w:val="00C167A5"/>
    <w:rsid w:val="00C20796"/>
    <w:rsid w:val="00C21134"/>
    <w:rsid w:val="00C22161"/>
    <w:rsid w:val="00C2590C"/>
    <w:rsid w:val="00C275FF"/>
    <w:rsid w:val="00C3002B"/>
    <w:rsid w:val="00C374B4"/>
    <w:rsid w:val="00C50B64"/>
    <w:rsid w:val="00C50C71"/>
    <w:rsid w:val="00C573B3"/>
    <w:rsid w:val="00C62483"/>
    <w:rsid w:val="00C65516"/>
    <w:rsid w:val="00C7105A"/>
    <w:rsid w:val="00C73AD1"/>
    <w:rsid w:val="00C75888"/>
    <w:rsid w:val="00C762D9"/>
    <w:rsid w:val="00C8397B"/>
    <w:rsid w:val="00C9132E"/>
    <w:rsid w:val="00CA043D"/>
    <w:rsid w:val="00CA2F87"/>
    <w:rsid w:val="00CA4084"/>
    <w:rsid w:val="00CA7631"/>
    <w:rsid w:val="00CB03BE"/>
    <w:rsid w:val="00CB2CB9"/>
    <w:rsid w:val="00CC2D4F"/>
    <w:rsid w:val="00CD27AE"/>
    <w:rsid w:val="00CD59B9"/>
    <w:rsid w:val="00CE135F"/>
    <w:rsid w:val="00CE2B6D"/>
    <w:rsid w:val="00CF073B"/>
    <w:rsid w:val="00CF1E2B"/>
    <w:rsid w:val="00CF2661"/>
    <w:rsid w:val="00CF4BB1"/>
    <w:rsid w:val="00CF72B7"/>
    <w:rsid w:val="00D0383F"/>
    <w:rsid w:val="00D03EA8"/>
    <w:rsid w:val="00D05821"/>
    <w:rsid w:val="00D11635"/>
    <w:rsid w:val="00D148D6"/>
    <w:rsid w:val="00D20701"/>
    <w:rsid w:val="00D215C1"/>
    <w:rsid w:val="00D250D9"/>
    <w:rsid w:val="00D3032F"/>
    <w:rsid w:val="00D32969"/>
    <w:rsid w:val="00D32C40"/>
    <w:rsid w:val="00D3412F"/>
    <w:rsid w:val="00D40554"/>
    <w:rsid w:val="00D42AF6"/>
    <w:rsid w:val="00D45F87"/>
    <w:rsid w:val="00D50A8F"/>
    <w:rsid w:val="00D50EB1"/>
    <w:rsid w:val="00D50F8A"/>
    <w:rsid w:val="00D52754"/>
    <w:rsid w:val="00D564B9"/>
    <w:rsid w:val="00D57F80"/>
    <w:rsid w:val="00D65511"/>
    <w:rsid w:val="00D71501"/>
    <w:rsid w:val="00D903DC"/>
    <w:rsid w:val="00D904DA"/>
    <w:rsid w:val="00D91A50"/>
    <w:rsid w:val="00D93AD0"/>
    <w:rsid w:val="00D97B63"/>
    <w:rsid w:val="00DA1FF7"/>
    <w:rsid w:val="00DC1111"/>
    <w:rsid w:val="00DD1A75"/>
    <w:rsid w:val="00DD4B41"/>
    <w:rsid w:val="00DE0495"/>
    <w:rsid w:val="00DE2915"/>
    <w:rsid w:val="00DE48BB"/>
    <w:rsid w:val="00DE5310"/>
    <w:rsid w:val="00DF2B88"/>
    <w:rsid w:val="00DF3800"/>
    <w:rsid w:val="00E01769"/>
    <w:rsid w:val="00E05FD1"/>
    <w:rsid w:val="00E14781"/>
    <w:rsid w:val="00E15F24"/>
    <w:rsid w:val="00E17E31"/>
    <w:rsid w:val="00E20D25"/>
    <w:rsid w:val="00E223AE"/>
    <w:rsid w:val="00E22CD8"/>
    <w:rsid w:val="00E273D3"/>
    <w:rsid w:val="00E3761D"/>
    <w:rsid w:val="00E414CA"/>
    <w:rsid w:val="00E44F36"/>
    <w:rsid w:val="00E56C6B"/>
    <w:rsid w:val="00E643BB"/>
    <w:rsid w:val="00E7176F"/>
    <w:rsid w:val="00E7649A"/>
    <w:rsid w:val="00E77969"/>
    <w:rsid w:val="00E80BA2"/>
    <w:rsid w:val="00E83408"/>
    <w:rsid w:val="00E84710"/>
    <w:rsid w:val="00E94721"/>
    <w:rsid w:val="00E949E8"/>
    <w:rsid w:val="00EA02C1"/>
    <w:rsid w:val="00EA07CE"/>
    <w:rsid w:val="00EA12CC"/>
    <w:rsid w:val="00EA1F54"/>
    <w:rsid w:val="00EB79CE"/>
    <w:rsid w:val="00EC6A23"/>
    <w:rsid w:val="00ED0216"/>
    <w:rsid w:val="00ED67F1"/>
    <w:rsid w:val="00EE4F9D"/>
    <w:rsid w:val="00EF24C2"/>
    <w:rsid w:val="00EF286F"/>
    <w:rsid w:val="00EF5C3B"/>
    <w:rsid w:val="00EF7C57"/>
    <w:rsid w:val="00F0079A"/>
    <w:rsid w:val="00F059FE"/>
    <w:rsid w:val="00F10B40"/>
    <w:rsid w:val="00F15760"/>
    <w:rsid w:val="00F167D6"/>
    <w:rsid w:val="00F16BFC"/>
    <w:rsid w:val="00F17A5F"/>
    <w:rsid w:val="00F21E61"/>
    <w:rsid w:val="00F2524E"/>
    <w:rsid w:val="00F271C8"/>
    <w:rsid w:val="00F357CF"/>
    <w:rsid w:val="00F379B3"/>
    <w:rsid w:val="00F4282D"/>
    <w:rsid w:val="00F441D5"/>
    <w:rsid w:val="00F502D4"/>
    <w:rsid w:val="00F55496"/>
    <w:rsid w:val="00F55986"/>
    <w:rsid w:val="00F614E8"/>
    <w:rsid w:val="00F65721"/>
    <w:rsid w:val="00F773A0"/>
    <w:rsid w:val="00F81690"/>
    <w:rsid w:val="00F95489"/>
    <w:rsid w:val="00F97441"/>
    <w:rsid w:val="00FA4260"/>
    <w:rsid w:val="00FA7A3C"/>
    <w:rsid w:val="00FB3F8B"/>
    <w:rsid w:val="00FB4006"/>
    <w:rsid w:val="00FB4358"/>
    <w:rsid w:val="00FB435B"/>
    <w:rsid w:val="00FC2714"/>
    <w:rsid w:val="00FD19BF"/>
    <w:rsid w:val="00FD47DF"/>
    <w:rsid w:val="00FD53B0"/>
    <w:rsid w:val="00FD7ABC"/>
    <w:rsid w:val="00FE10D9"/>
    <w:rsid w:val="00FE17F7"/>
    <w:rsid w:val="00FE2BA2"/>
    <w:rsid w:val="00FE4EA6"/>
    <w:rsid w:val="00FE6AD2"/>
    <w:rsid w:val="00FE7BC9"/>
    <w:rsid w:val="00FF0F10"/>
    <w:rsid w:val="00FF15FF"/>
    <w:rsid w:val="00FF4B69"/>
    <w:rsid w:val="00FF5A4A"/>
    <w:rsid w:val="00FF5C4E"/>
    <w:rsid w:val="00FF634D"/>
    <w:rsid w:val="00FF6D97"/>
    <w:rsid w:val="02447348"/>
    <w:rsid w:val="029525CA"/>
    <w:rsid w:val="05D94925"/>
    <w:rsid w:val="0756099A"/>
    <w:rsid w:val="083060FE"/>
    <w:rsid w:val="090B6D66"/>
    <w:rsid w:val="0AC15133"/>
    <w:rsid w:val="0BD107F3"/>
    <w:rsid w:val="0E367C5D"/>
    <w:rsid w:val="0ED30DE0"/>
    <w:rsid w:val="0F7E3477"/>
    <w:rsid w:val="112428AE"/>
    <w:rsid w:val="11A77604"/>
    <w:rsid w:val="15BC2038"/>
    <w:rsid w:val="18A26578"/>
    <w:rsid w:val="1A734275"/>
    <w:rsid w:val="1D3F1E0A"/>
    <w:rsid w:val="1F8110BF"/>
    <w:rsid w:val="248420F6"/>
    <w:rsid w:val="25457FB6"/>
    <w:rsid w:val="28E665E9"/>
    <w:rsid w:val="2FFF0BCF"/>
    <w:rsid w:val="3001084F"/>
    <w:rsid w:val="35A66E91"/>
    <w:rsid w:val="388749CB"/>
    <w:rsid w:val="3A9956AF"/>
    <w:rsid w:val="3AE73230"/>
    <w:rsid w:val="3B2A0822"/>
    <w:rsid w:val="3EA70758"/>
    <w:rsid w:val="436832A5"/>
    <w:rsid w:val="441546C2"/>
    <w:rsid w:val="45624364"/>
    <w:rsid w:val="50E336C1"/>
    <w:rsid w:val="539B3C3A"/>
    <w:rsid w:val="571141E6"/>
    <w:rsid w:val="585C0985"/>
    <w:rsid w:val="5F34063D"/>
    <w:rsid w:val="603B33EE"/>
    <w:rsid w:val="60BB71C0"/>
    <w:rsid w:val="647933E3"/>
    <w:rsid w:val="664065D2"/>
    <w:rsid w:val="671B17B8"/>
    <w:rsid w:val="679C300B"/>
    <w:rsid w:val="68511835"/>
    <w:rsid w:val="69A320DB"/>
    <w:rsid w:val="6BE62696"/>
    <w:rsid w:val="6D991CDC"/>
    <w:rsid w:val="6E9F158A"/>
    <w:rsid w:val="6EA41295"/>
    <w:rsid w:val="6EB611AF"/>
    <w:rsid w:val="70BA6401"/>
    <w:rsid w:val="70BB3E83"/>
    <w:rsid w:val="787E4A3E"/>
    <w:rsid w:val="78D366C6"/>
    <w:rsid w:val="7A50273A"/>
    <w:rsid w:val="7C937471"/>
    <w:rsid w:val="7CA2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A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sid w:val="00CA043D"/>
    <w:rPr>
      <w:color w:val="CC0000"/>
    </w:rPr>
  </w:style>
  <w:style w:type="table" w:styleId="a7">
    <w:name w:val="Table Grid"/>
    <w:basedOn w:val="a1"/>
    <w:uiPriority w:val="59"/>
    <w:rsid w:val="00CA0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A043D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A043D"/>
    <w:rPr>
      <w:rFonts w:ascii="Calibri" w:hAnsi="Calibri" w:cs="黑体"/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sid w:val="00CA043D"/>
    <w:rPr>
      <w:sz w:val="18"/>
      <w:szCs w:val="18"/>
    </w:rPr>
  </w:style>
  <w:style w:type="character" w:customStyle="1" w:styleId="Char1">
    <w:name w:val="页眉 Char"/>
    <w:link w:val="a5"/>
    <w:uiPriority w:val="99"/>
    <w:rsid w:val="00CA043D"/>
    <w:rPr>
      <w:sz w:val="18"/>
      <w:szCs w:val="18"/>
    </w:rPr>
  </w:style>
  <w:style w:type="character" w:customStyle="1" w:styleId="Char0">
    <w:name w:val="页脚 Char"/>
    <w:link w:val="a4"/>
    <w:uiPriority w:val="99"/>
    <w:rsid w:val="00CA0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color w:val="CC000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rFonts w:ascii="Calibri" w:hAnsi="Calibri" w:cs="黑体"/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节水型社会评价标准</dc:title>
  <dc:creator>huanglq</dc:creator>
  <cp:lastModifiedBy>杨柳</cp:lastModifiedBy>
  <cp:revision>8</cp:revision>
  <cp:lastPrinted>2017-03-06T08:57:00Z</cp:lastPrinted>
  <dcterms:created xsi:type="dcterms:W3CDTF">2017-05-02T03:00:00Z</dcterms:created>
  <dcterms:modified xsi:type="dcterms:W3CDTF">2017-05-19T06:17:00Z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