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5A" w:rsidRPr="006B535B" w:rsidRDefault="00A80E5A" w:rsidP="00A80E5A">
      <w:pPr>
        <w:jc w:val="center"/>
        <w:outlineLvl w:val="0"/>
        <w:rPr>
          <w:rFonts w:ascii="Times New Roman" w:eastAsia="黑体" w:hAnsi="Times New Roman" w:cs="Times New Roman"/>
          <w:b/>
          <w:bCs/>
          <w:sz w:val="44"/>
        </w:rPr>
      </w:pPr>
      <w:r w:rsidRPr="006B535B">
        <w:rPr>
          <w:rFonts w:ascii="Times New Roman" w:eastAsia="黑体" w:hAnsi="Times New Roman" w:cs="Times New Roman"/>
          <w:b/>
          <w:bCs/>
          <w:sz w:val="44"/>
        </w:rPr>
        <w:t>2013</w:t>
      </w:r>
      <w:r w:rsidRPr="006B535B">
        <w:rPr>
          <w:rFonts w:ascii="Times New Roman" w:eastAsia="黑体" w:hAnsi="Times New Roman" w:cs="Times New Roman"/>
          <w:b/>
          <w:bCs/>
          <w:sz w:val="44"/>
        </w:rPr>
        <w:t>年中国水资源公报</w:t>
      </w:r>
    </w:p>
    <w:p w:rsidR="00A80E5A" w:rsidRPr="006B535B" w:rsidRDefault="00A80E5A" w:rsidP="00A80E5A">
      <w:pPr>
        <w:jc w:val="center"/>
        <w:outlineLvl w:val="0"/>
        <w:rPr>
          <w:rFonts w:ascii="Times New Roman" w:hAnsi="Times New Roman" w:cs="Times New Roman"/>
          <w:sz w:val="24"/>
        </w:rPr>
      </w:pPr>
      <w:r w:rsidRPr="006B535B">
        <w:rPr>
          <w:rFonts w:ascii="Times New Roman" w:hAnsi="Times New Roman" w:cs="Times New Roman"/>
          <w:sz w:val="24"/>
        </w:rPr>
        <w:t>中华人民共和国水利部</w:t>
      </w:r>
    </w:p>
    <w:p w:rsidR="00A80E5A" w:rsidRPr="006B535B" w:rsidRDefault="00A80E5A" w:rsidP="00967FFB">
      <w:pPr>
        <w:snapToGrid w:val="0"/>
        <w:spacing w:line="500" w:lineRule="exact"/>
        <w:ind w:firstLine="539"/>
        <w:rPr>
          <w:rFonts w:ascii="Times New Roman" w:hAnsi="Times New Roman" w:cs="Times New Roman"/>
          <w:sz w:val="28"/>
          <w:szCs w:val="28"/>
        </w:rPr>
      </w:pPr>
    </w:p>
    <w:p w:rsidR="007A715A" w:rsidRPr="006B535B" w:rsidRDefault="007A715A" w:rsidP="007A715A">
      <w:pPr>
        <w:adjustRightInd w:val="0"/>
        <w:snapToGrid w:val="0"/>
        <w:spacing w:line="360" w:lineRule="auto"/>
        <w:ind w:firstLineChars="200" w:firstLine="560"/>
        <w:rPr>
          <w:rFonts w:ascii="Times New Roman" w:hAnsi="Times New Roman" w:cs="Times New Roman"/>
          <w:color w:val="000000"/>
          <w:sz w:val="28"/>
          <w:szCs w:val="28"/>
        </w:rPr>
      </w:pP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年，我国干旱、洪涝及台风灾害频发、重发，黑龙江、嫩江、松花江发生流域性大洪水，其中黑龙江下游洪水超百年一遇。一些地区发生了较为严重的暴雨洪水和山洪地质灾害。有</w:t>
      </w:r>
      <w:r w:rsidRPr="006B535B">
        <w:rPr>
          <w:rFonts w:ascii="Times New Roman" w:hAnsi="Times New Roman" w:cs="Times New Roman"/>
          <w:color w:val="000000"/>
          <w:sz w:val="28"/>
          <w:szCs w:val="28"/>
        </w:rPr>
        <w:t>14</w:t>
      </w:r>
      <w:r w:rsidRPr="006B535B">
        <w:rPr>
          <w:rFonts w:ascii="Times New Roman" w:hAnsi="Times New Roman" w:cs="Times New Roman"/>
          <w:color w:val="000000"/>
          <w:sz w:val="28"/>
          <w:szCs w:val="28"/>
        </w:rPr>
        <w:t>个台风影响我国，</w:t>
      </w:r>
      <w:r w:rsidRPr="006B535B">
        <w:rPr>
          <w:rFonts w:ascii="Times New Roman" w:hAnsi="Times New Roman" w:cs="Times New Roman"/>
          <w:color w:val="000000"/>
          <w:sz w:val="28"/>
          <w:szCs w:val="28"/>
        </w:rPr>
        <w:t>9</w:t>
      </w:r>
      <w:r w:rsidRPr="006B535B">
        <w:rPr>
          <w:rFonts w:ascii="Times New Roman" w:hAnsi="Times New Roman" w:cs="Times New Roman"/>
          <w:color w:val="000000"/>
          <w:sz w:val="28"/>
          <w:szCs w:val="28"/>
        </w:rPr>
        <w:t>个在东南沿海登陆，双台风甚至三台风生成较多，风雨、</w:t>
      </w:r>
      <w:proofErr w:type="gramStart"/>
      <w:r w:rsidRPr="006B535B">
        <w:rPr>
          <w:rFonts w:ascii="Times New Roman" w:hAnsi="Times New Roman" w:cs="Times New Roman"/>
          <w:color w:val="000000"/>
          <w:sz w:val="28"/>
          <w:szCs w:val="28"/>
        </w:rPr>
        <w:t>潮洪交织</w:t>
      </w:r>
      <w:proofErr w:type="gramEnd"/>
      <w:r w:rsidRPr="006B535B">
        <w:rPr>
          <w:rFonts w:ascii="Times New Roman" w:hAnsi="Times New Roman" w:cs="Times New Roman"/>
          <w:color w:val="000000"/>
          <w:sz w:val="28"/>
          <w:szCs w:val="28"/>
        </w:rPr>
        <w:t>影响。西南、西北等地发生冬春旱，江淮、江南及西南部分地区发生严重伏旱。国家防汛抗旱总指挥部、水利部认真贯彻落</w:t>
      </w:r>
      <w:proofErr w:type="gramStart"/>
      <w:r w:rsidRPr="006B535B">
        <w:rPr>
          <w:rFonts w:ascii="Times New Roman" w:hAnsi="Times New Roman" w:cs="Times New Roman"/>
          <w:color w:val="000000"/>
          <w:sz w:val="28"/>
          <w:szCs w:val="28"/>
        </w:rPr>
        <w:t>实习近</w:t>
      </w:r>
      <w:proofErr w:type="gramEnd"/>
      <w:r w:rsidRPr="006B535B">
        <w:rPr>
          <w:rFonts w:ascii="Times New Roman" w:hAnsi="Times New Roman" w:cs="Times New Roman"/>
          <w:color w:val="000000"/>
          <w:sz w:val="28"/>
          <w:szCs w:val="28"/>
        </w:rPr>
        <w:t>平总书记、李克强总理和汪洋副总理等中央领导同志重要指示精神，超前部署、科学防控、有效应对，防汛抗旱取得重大胜利，洪涝灾害死亡人数较</w:t>
      </w:r>
      <w:r w:rsidRPr="006B535B">
        <w:rPr>
          <w:rFonts w:ascii="Times New Roman" w:hAnsi="Times New Roman" w:cs="Times New Roman"/>
          <w:color w:val="000000"/>
          <w:sz w:val="28"/>
          <w:szCs w:val="28"/>
        </w:rPr>
        <w:t>2000</w:t>
      </w:r>
      <w:r w:rsidRPr="006B535B">
        <w:rPr>
          <w:rFonts w:ascii="Times New Roman" w:hAnsi="Times New Roman" w:cs="Times New Roman"/>
          <w:color w:val="000000"/>
          <w:sz w:val="28"/>
          <w:szCs w:val="28"/>
        </w:rPr>
        <w:t>年以来均值减少</w:t>
      </w:r>
      <w:r w:rsidRPr="006B535B">
        <w:rPr>
          <w:rFonts w:ascii="Times New Roman" w:hAnsi="Times New Roman" w:cs="Times New Roman"/>
          <w:color w:val="000000"/>
          <w:sz w:val="28"/>
          <w:szCs w:val="28"/>
        </w:rPr>
        <w:t>5</w:t>
      </w:r>
      <w:r w:rsidRPr="006B535B">
        <w:rPr>
          <w:rFonts w:ascii="Times New Roman" w:hAnsi="Times New Roman" w:cs="Times New Roman"/>
          <w:color w:val="000000"/>
          <w:sz w:val="28"/>
          <w:szCs w:val="28"/>
        </w:rPr>
        <w:t>成，完成抗旱浇地</w:t>
      </w:r>
      <w:r w:rsidRPr="006B535B">
        <w:rPr>
          <w:rFonts w:ascii="Times New Roman" w:hAnsi="Times New Roman" w:cs="Times New Roman"/>
          <w:color w:val="000000"/>
          <w:sz w:val="28"/>
          <w:szCs w:val="28"/>
        </w:rPr>
        <w:t>3.7</w:t>
      </w:r>
      <w:r w:rsidRPr="006B535B">
        <w:rPr>
          <w:rFonts w:ascii="Times New Roman" w:hAnsi="Times New Roman" w:cs="Times New Roman"/>
          <w:color w:val="000000"/>
          <w:sz w:val="28"/>
          <w:szCs w:val="28"/>
        </w:rPr>
        <w:t>亿亩次，解决了</w:t>
      </w:r>
      <w:r w:rsidRPr="006B535B">
        <w:rPr>
          <w:rFonts w:ascii="Times New Roman" w:hAnsi="Times New Roman" w:cs="Times New Roman"/>
          <w:color w:val="000000"/>
          <w:sz w:val="28"/>
          <w:szCs w:val="28"/>
        </w:rPr>
        <w:t>2007</w:t>
      </w:r>
      <w:r w:rsidRPr="006B535B">
        <w:rPr>
          <w:rFonts w:ascii="Times New Roman" w:hAnsi="Times New Roman" w:cs="Times New Roman"/>
          <w:color w:val="000000"/>
          <w:sz w:val="28"/>
          <w:szCs w:val="28"/>
        </w:rPr>
        <w:t>万农村群众因</w:t>
      </w:r>
      <w:proofErr w:type="gramStart"/>
      <w:r w:rsidRPr="006B535B">
        <w:rPr>
          <w:rFonts w:ascii="Times New Roman" w:hAnsi="Times New Roman" w:cs="Times New Roman"/>
          <w:color w:val="000000"/>
          <w:sz w:val="28"/>
          <w:szCs w:val="28"/>
        </w:rPr>
        <w:t>旱临时</w:t>
      </w:r>
      <w:proofErr w:type="gramEnd"/>
      <w:r w:rsidRPr="006B535B">
        <w:rPr>
          <w:rFonts w:ascii="Times New Roman" w:hAnsi="Times New Roman" w:cs="Times New Roman"/>
          <w:color w:val="000000"/>
          <w:sz w:val="28"/>
          <w:szCs w:val="28"/>
        </w:rPr>
        <w:t>饮水困难，最大程度减轻了灾害损失，保障了人民群众生命财产安全和城乡供水安全。</w:t>
      </w:r>
    </w:p>
    <w:p w:rsidR="007A715A" w:rsidRPr="006B535B" w:rsidRDefault="007A715A" w:rsidP="007A715A">
      <w:pPr>
        <w:adjustRightInd w:val="0"/>
        <w:snapToGrid w:val="0"/>
        <w:spacing w:line="360" w:lineRule="auto"/>
        <w:ind w:firstLineChars="200" w:firstLine="560"/>
        <w:rPr>
          <w:rFonts w:ascii="Times New Roman" w:hAnsi="Times New Roman" w:cs="Times New Roman"/>
          <w:color w:val="000000"/>
          <w:sz w:val="28"/>
          <w:szCs w:val="28"/>
        </w:rPr>
      </w:pP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年，实行最严格水资源管理制度取得显著成效。国务院办公厅印发《实行最严格水资源管理制度考核办法》，</w:t>
      </w:r>
      <w:r w:rsidRPr="006B535B">
        <w:rPr>
          <w:rFonts w:ascii="Times New Roman" w:hAnsi="Times New Roman" w:cs="Times New Roman"/>
          <w:color w:val="000000"/>
          <w:sz w:val="28"/>
          <w:szCs w:val="28"/>
        </w:rPr>
        <w:t>31</w:t>
      </w:r>
      <w:r w:rsidRPr="006B535B">
        <w:rPr>
          <w:rFonts w:ascii="Times New Roman" w:hAnsi="Times New Roman" w:cs="Times New Roman"/>
          <w:color w:val="000000"/>
          <w:sz w:val="28"/>
          <w:szCs w:val="28"/>
        </w:rPr>
        <w:t>个省（自治区、直辖市）全部建立由政府主要负责人负总责的最严格水资源管理制度行政首长负责制，水利部会同国家发展和改革委员会等</w:t>
      </w:r>
      <w:r w:rsidRPr="006B535B">
        <w:rPr>
          <w:rFonts w:ascii="Times New Roman" w:hAnsi="Times New Roman" w:cs="Times New Roman"/>
          <w:color w:val="000000"/>
          <w:sz w:val="28"/>
          <w:szCs w:val="28"/>
        </w:rPr>
        <w:t>10</w:t>
      </w:r>
      <w:r w:rsidRPr="006B535B">
        <w:rPr>
          <w:rFonts w:ascii="Times New Roman" w:hAnsi="Times New Roman" w:cs="Times New Roman"/>
          <w:color w:val="000000"/>
          <w:sz w:val="28"/>
          <w:szCs w:val="28"/>
        </w:rPr>
        <w:t>个部门组建考核工作组。绝大部分省（自治区、直辖市）完成控制指标分解到地级行政区域。重要跨省江河流域水量分配工作有序推进，基本实现省界缓冲区水质断面</w:t>
      </w:r>
      <w:proofErr w:type="gramStart"/>
      <w:r w:rsidRPr="006B535B">
        <w:rPr>
          <w:rFonts w:ascii="Times New Roman" w:hAnsi="Times New Roman" w:cs="Times New Roman"/>
          <w:color w:val="000000"/>
          <w:sz w:val="28"/>
          <w:szCs w:val="28"/>
        </w:rPr>
        <w:t>监测全</w:t>
      </w:r>
      <w:proofErr w:type="gramEnd"/>
      <w:r w:rsidRPr="006B535B">
        <w:rPr>
          <w:rFonts w:ascii="Times New Roman" w:hAnsi="Times New Roman" w:cs="Times New Roman"/>
          <w:color w:val="000000"/>
          <w:sz w:val="28"/>
          <w:szCs w:val="28"/>
        </w:rPr>
        <w:t>覆盖。节水型社会建设深入开展，水利部联合国家质量监督检验检疫总局开展节水产品普及推广和质量提升行动，联合工业和信息化部、国家机关事务管理局、教育部开展节水型企业、单位、教育基地等节水载体建设。水资源论证、取水许可管理、入河排污口监管不断强化，地下水治理与保护逐步加强。印发《水利部关于加快推进水生态文明建设工作的意见》，启动</w:t>
      </w:r>
      <w:r w:rsidRPr="006B535B">
        <w:rPr>
          <w:rFonts w:ascii="Times New Roman" w:hAnsi="Times New Roman" w:cs="Times New Roman"/>
          <w:color w:val="000000"/>
          <w:sz w:val="28"/>
          <w:szCs w:val="28"/>
        </w:rPr>
        <w:t>46</w:t>
      </w:r>
      <w:r w:rsidRPr="006B535B">
        <w:rPr>
          <w:rFonts w:ascii="Times New Roman" w:hAnsi="Times New Roman" w:cs="Times New Roman"/>
          <w:color w:val="000000"/>
          <w:sz w:val="28"/>
          <w:szCs w:val="28"/>
        </w:rPr>
        <w:t>个全国水生</w:t>
      </w:r>
      <w:r w:rsidRPr="006B535B">
        <w:rPr>
          <w:rFonts w:ascii="Times New Roman" w:hAnsi="Times New Roman" w:cs="Times New Roman"/>
          <w:color w:val="000000"/>
          <w:sz w:val="28"/>
          <w:szCs w:val="28"/>
        </w:rPr>
        <w:lastRenderedPageBreak/>
        <w:t>态文明城市建设试点。实施应急水量统一调度，妥善处置</w:t>
      </w:r>
      <w:proofErr w:type="gramStart"/>
      <w:r w:rsidRPr="006B535B">
        <w:rPr>
          <w:rFonts w:ascii="Times New Roman" w:hAnsi="Times New Roman" w:cs="Times New Roman"/>
          <w:color w:val="000000"/>
          <w:sz w:val="28"/>
          <w:szCs w:val="28"/>
        </w:rPr>
        <w:t>浊</w:t>
      </w:r>
      <w:proofErr w:type="gramEnd"/>
      <w:r w:rsidRPr="006B535B">
        <w:rPr>
          <w:rFonts w:ascii="Times New Roman" w:hAnsi="Times New Roman" w:cs="Times New Roman"/>
          <w:color w:val="000000"/>
          <w:sz w:val="28"/>
          <w:szCs w:val="28"/>
        </w:rPr>
        <w:t>漳河等</w:t>
      </w:r>
      <w:r w:rsidRPr="006B535B">
        <w:rPr>
          <w:rFonts w:ascii="Times New Roman" w:hAnsi="Times New Roman" w:cs="Times New Roman"/>
          <w:color w:val="000000"/>
          <w:sz w:val="28"/>
          <w:szCs w:val="28"/>
        </w:rPr>
        <w:t>19</w:t>
      </w:r>
      <w:r w:rsidRPr="006B535B">
        <w:rPr>
          <w:rFonts w:ascii="Times New Roman" w:hAnsi="Times New Roman" w:cs="Times New Roman"/>
          <w:color w:val="000000"/>
          <w:sz w:val="28"/>
          <w:szCs w:val="28"/>
        </w:rPr>
        <w:t>起突发水污染事件。七大流域综合规划（修编）经国务院批复实施，水利规划体系不断完善。第一次全国水利普查全面完成，普查成果得到广泛应用。</w:t>
      </w:r>
    </w:p>
    <w:p w:rsidR="00A80E5A" w:rsidRPr="006B535B" w:rsidRDefault="00037A3A" w:rsidP="00591B3D">
      <w:pPr>
        <w:adjustRightInd w:val="0"/>
        <w:snapToGrid w:val="0"/>
        <w:spacing w:beforeLines="50" w:line="360" w:lineRule="auto"/>
        <w:ind w:right="-108"/>
        <w:jc w:val="center"/>
        <w:rPr>
          <w:rFonts w:ascii="Times New Roman" w:eastAsia="黑体" w:hAnsi="Times New Roman" w:cs="Times New Roman"/>
          <w:b/>
          <w:bCs/>
          <w:sz w:val="36"/>
        </w:rPr>
      </w:pPr>
      <w:r w:rsidRPr="00037A3A">
        <w:rPr>
          <w:rFonts w:ascii="Times New Roman" w:hAnsi="Times New Roman" w:cs="Times New Roman"/>
          <w:noProof/>
          <w:sz w:val="20"/>
        </w:rPr>
        <w:pict>
          <v:shapetype id="_x0000_t202" coordsize="21600,21600" o:spt="202" path="m,l,21600r21600,l21600,xe">
            <v:stroke joinstyle="miter"/>
            <v:path gradientshapeok="t" o:connecttype="rect"/>
          </v:shapetype>
          <v:shape id="_x0000_s2058" type="#_x0000_t202" style="position:absolute;left:0;text-align:left;margin-left:-82.5pt;margin-top:335.4pt;width:52.5pt;height:23.4pt;z-index:251660288" filled="f" stroked="f">
            <v:textbox style="mso-next-textbox:#_x0000_s2058">
              <w:txbxContent>
                <w:p w:rsidR="00A80E5A" w:rsidRDefault="00A80E5A" w:rsidP="00A80E5A">
                  <w:pPr>
                    <w:rPr>
                      <w:color w:val="FFFFFF"/>
                      <w:sz w:val="15"/>
                    </w:rPr>
                  </w:pPr>
                  <w:r>
                    <w:rPr>
                      <w:rFonts w:hint="eastAsia"/>
                      <w:color w:val="FFFFFF"/>
                      <w:sz w:val="15"/>
                    </w:rPr>
                    <w:t>深圳</w:t>
                  </w:r>
                </w:p>
              </w:txbxContent>
            </v:textbox>
          </v:shape>
        </w:pict>
      </w:r>
      <w:r w:rsidR="00A80E5A" w:rsidRPr="006B535B">
        <w:rPr>
          <w:rFonts w:ascii="Times New Roman" w:eastAsia="黑体" w:hAnsi="Times New Roman" w:cs="Times New Roman"/>
          <w:b/>
          <w:bCs/>
          <w:sz w:val="36"/>
        </w:rPr>
        <w:t>一、水资源量</w:t>
      </w:r>
    </w:p>
    <w:p w:rsidR="00941915" w:rsidRDefault="00DA330D" w:rsidP="00941915">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bCs/>
          <w:sz w:val="28"/>
          <w:szCs w:val="28"/>
        </w:rPr>
        <w:t>降水量</w:t>
      </w:r>
      <w:r w:rsidR="00262AF7" w:rsidRPr="006B535B">
        <w:rPr>
          <w:rFonts w:ascii="Times New Roman" w:hAnsi="Times New Roman" w:cs="Times New Roman"/>
          <w:b/>
          <w:bCs/>
          <w:sz w:val="28"/>
          <w:szCs w:val="28"/>
        </w:rPr>
        <w:t xml:space="preserve"> </w:t>
      </w:r>
      <w:r w:rsidR="00A80E5A" w:rsidRPr="006B535B">
        <w:rPr>
          <w:rFonts w:ascii="Times New Roman" w:hAnsi="Times New Roman" w:cs="Times New Roman"/>
          <w:color w:val="000000"/>
          <w:sz w:val="28"/>
          <w:szCs w:val="28"/>
        </w:rPr>
        <w:t>2013</w:t>
      </w:r>
      <w:r w:rsidR="00A80E5A" w:rsidRPr="006B535B">
        <w:rPr>
          <w:rFonts w:ascii="Times New Roman" w:hAnsi="Times New Roman" w:cs="Times New Roman"/>
          <w:color w:val="000000"/>
          <w:sz w:val="28"/>
          <w:szCs w:val="28"/>
        </w:rPr>
        <w:t>年，全国平均降水量</w:t>
      </w:r>
      <w:r w:rsidR="00A80E5A" w:rsidRPr="006B535B">
        <w:rPr>
          <w:rFonts w:ascii="Times New Roman" w:hAnsi="Times New Roman" w:cs="Times New Roman"/>
          <w:color w:val="000000"/>
          <w:sz w:val="28"/>
          <w:szCs w:val="28"/>
        </w:rPr>
        <w:t>661.9mm</w:t>
      </w:r>
      <w:r w:rsidR="00A80E5A" w:rsidRPr="006B535B">
        <w:rPr>
          <w:rFonts w:ascii="Times New Roman" w:hAnsi="Times New Roman" w:cs="Times New Roman"/>
          <w:color w:val="000000"/>
          <w:sz w:val="28"/>
          <w:szCs w:val="28"/>
        </w:rPr>
        <w:t>，折合降水总量</w:t>
      </w:r>
      <w:r w:rsidR="00A80E5A" w:rsidRPr="006B535B">
        <w:rPr>
          <w:rFonts w:ascii="Times New Roman" w:hAnsi="Times New Roman" w:cs="Times New Roman"/>
          <w:color w:val="000000"/>
          <w:sz w:val="28"/>
          <w:szCs w:val="28"/>
        </w:rPr>
        <w:t>62674.4</w:t>
      </w:r>
      <w:r w:rsidR="00A80E5A" w:rsidRPr="006B535B">
        <w:rPr>
          <w:rFonts w:ascii="Times New Roman" w:hAnsi="Times New Roman" w:cs="Times New Roman"/>
          <w:color w:val="000000"/>
          <w:sz w:val="28"/>
          <w:szCs w:val="28"/>
        </w:rPr>
        <w:t>亿</w:t>
      </w:r>
      <w:r w:rsidR="00A80E5A" w:rsidRPr="006B535B">
        <w:rPr>
          <w:rFonts w:ascii="Times New Roman" w:hAnsi="Times New Roman" w:cs="Times New Roman"/>
          <w:color w:val="000000"/>
          <w:sz w:val="28"/>
          <w:szCs w:val="28"/>
        </w:rPr>
        <w:t>m</w:t>
      </w:r>
      <w:r w:rsidR="00A80E5A" w:rsidRPr="006B535B">
        <w:rPr>
          <w:rFonts w:ascii="Times New Roman" w:hAnsi="Times New Roman" w:cs="Times New Roman"/>
          <w:color w:val="000000"/>
          <w:sz w:val="28"/>
          <w:szCs w:val="28"/>
          <w:vertAlign w:val="superscript"/>
        </w:rPr>
        <w:t>3</w:t>
      </w:r>
      <w:r w:rsidR="00A80E5A" w:rsidRPr="006B535B">
        <w:rPr>
          <w:rFonts w:ascii="Times New Roman" w:hAnsi="Times New Roman" w:cs="Times New Roman"/>
          <w:color w:val="000000"/>
          <w:sz w:val="28"/>
          <w:szCs w:val="28"/>
        </w:rPr>
        <w:t>，比常年值偏多</w:t>
      </w:r>
      <w:r w:rsidR="00A80E5A" w:rsidRPr="006B535B">
        <w:rPr>
          <w:rFonts w:ascii="Times New Roman" w:hAnsi="Times New Roman" w:cs="Times New Roman"/>
          <w:color w:val="000000"/>
          <w:sz w:val="28"/>
          <w:szCs w:val="28"/>
        </w:rPr>
        <w:t>3.0%</w:t>
      </w:r>
      <w:r w:rsidR="00A80E5A" w:rsidRPr="006B535B">
        <w:rPr>
          <w:rFonts w:ascii="Times New Roman" w:hAnsi="Times New Roman" w:cs="Times New Roman"/>
          <w:color w:val="000000"/>
          <w:sz w:val="28"/>
          <w:szCs w:val="28"/>
        </w:rPr>
        <w:t>。从水资源分区看，松花江、辽河、海河、黄河、淮河、西北诸河</w:t>
      </w:r>
      <w:r w:rsidR="00A80E5A" w:rsidRPr="006B535B">
        <w:rPr>
          <w:rFonts w:ascii="Times New Roman" w:hAnsi="Times New Roman" w:cs="Times New Roman"/>
          <w:color w:val="000000"/>
          <w:sz w:val="28"/>
          <w:szCs w:val="28"/>
        </w:rPr>
        <w:t>6</w:t>
      </w:r>
      <w:r w:rsidR="00A80E5A" w:rsidRPr="006B535B">
        <w:rPr>
          <w:rFonts w:ascii="Times New Roman" w:hAnsi="Times New Roman" w:cs="Times New Roman"/>
          <w:color w:val="000000"/>
          <w:sz w:val="28"/>
          <w:szCs w:val="28"/>
        </w:rPr>
        <w:t>个水资源一级区（以下简称北方</w:t>
      </w:r>
      <w:r w:rsidR="00A80E5A" w:rsidRPr="006B535B">
        <w:rPr>
          <w:rFonts w:ascii="Times New Roman" w:hAnsi="Times New Roman" w:cs="Times New Roman"/>
          <w:color w:val="000000"/>
          <w:sz w:val="28"/>
          <w:szCs w:val="28"/>
        </w:rPr>
        <w:t>6</w:t>
      </w:r>
      <w:r w:rsidR="00A80E5A" w:rsidRPr="006B535B">
        <w:rPr>
          <w:rFonts w:ascii="Times New Roman" w:hAnsi="Times New Roman" w:cs="Times New Roman"/>
          <w:color w:val="000000"/>
          <w:sz w:val="28"/>
          <w:szCs w:val="28"/>
        </w:rPr>
        <w:t>区）平均降水量为</w:t>
      </w:r>
      <w:r w:rsidR="00A80E5A" w:rsidRPr="006B535B">
        <w:rPr>
          <w:rFonts w:ascii="Times New Roman" w:hAnsi="Times New Roman" w:cs="Times New Roman"/>
          <w:color w:val="000000"/>
          <w:sz w:val="28"/>
          <w:szCs w:val="28"/>
        </w:rPr>
        <w:t>362.4mm</w:t>
      </w:r>
      <w:r w:rsidR="00A80E5A" w:rsidRPr="006B535B">
        <w:rPr>
          <w:rFonts w:ascii="Times New Roman" w:hAnsi="Times New Roman" w:cs="Times New Roman"/>
          <w:color w:val="000000"/>
          <w:sz w:val="28"/>
          <w:szCs w:val="28"/>
        </w:rPr>
        <w:t>，比常年值偏多</w:t>
      </w:r>
      <w:r w:rsidR="00A80E5A" w:rsidRPr="006B535B">
        <w:rPr>
          <w:rFonts w:ascii="Times New Roman" w:hAnsi="Times New Roman" w:cs="Times New Roman"/>
          <w:color w:val="000000"/>
          <w:sz w:val="28"/>
          <w:szCs w:val="28"/>
        </w:rPr>
        <w:t>10.4%</w:t>
      </w:r>
      <w:r w:rsidR="00A80E5A" w:rsidRPr="006B535B">
        <w:rPr>
          <w:rFonts w:ascii="Times New Roman" w:hAnsi="Times New Roman" w:cs="Times New Roman"/>
          <w:color w:val="000000"/>
          <w:sz w:val="28"/>
          <w:szCs w:val="28"/>
        </w:rPr>
        <w:t>；长江（含太湖）、东南诸河、珠江、西南诸河</w:t>
      </w:r>
      <w:r w:rsidR="00A80E5A" w:rsidRPr="006B535B">
        <w:rPr>
          <w:rFonts w:ascii="Times New Roman" w:hAnsi="Times New Roman" w:cs="Times New Roman"/>
          <w:color w:val="000000"/>
          <w:sz w:val="28"/>
          <w:szCs w:val="28"/>
        </w:rPr>
        <w:t>4</w:t>
      </w:r>
      <w:r w:rsidR="00A80E5A" w:rsidRPr="006B535B">
        <w:rPr>
          <w:rFonts w:ascii="Times New Roman" w:hAnsi="Times New Roman" w:cs="Times New Roman"/>
          <w:color w:val="000000"/>
          <w:sz w:val="28"/>
          <w:szCs w:val="28"/>
        </w:rPr>
        <w:t>个水资源一级区（以下简称南方</w:t>
      </w:r>
      <w:r w:rsidR="00A80E5A" w:rsidRPr="006B535B">
        <w:rPr>
          <w:rFonts w:ascii="Times New Roman" w:hAnsi="Times New Roman" w:cs="Times New Roman"/>
          <w:color w:val="000000"/>
          <w:sz w:val="28"/>
          <w:szCs w:val="28"/>
        </w:rPr>
        <w:t>4</w:t>
      </w:r>
      <w:r w:rsidR="00A80E5A" w:rsidRPr="006B535B">
        <w:rPr>
          <w:rFonts w:ascii="Times New Roman" w:hAnsi="Times New Roman" w:cs="Times New Roman"/>
          <w:color w:val="000000"/>
          <w:sz w:val="28"/>
          <w:szCs w:val="28"/>
        </w:rPr>
        <w:t>区）平均降水量为</w:t>
      </w:r>
      <w:r w:rsidR="00A80E5A" w:rsidRPr="006B535B">
        <w:rPr>
          <w:rFonts w:ascii="Times New Roman" w:hAnsi="Times New Roman" w:cs="Times New Roman"/>
          <w:color w:val="000000"/>
          <w:sz w:val="28"/>
          <w:szCs w:val="28"/>
        </w:rPr>
        <w:t>1193.3mm</w:t>
      </w:r>
      <w:r w:rsidR="00A80E5A" w:rsidRPr="006B535B">
        <w:rPr>
          <w:rFonts w:ascii="Times New Roman" w:hAnsi="Times New Roman" w:cs="Times New Roman"/>
          <w:color w:val="000000"/>
          <w:sz w:val="28"/>
          <w:szCs w:val="28"/>
        </w:rPr>
        <w:t>，与常年值接近。</w:t>
      </w:r>
      <w:r w:rsidRPr="006B535B">
        <w:rPr>
          <w:rFonts w:ascii="Times New Roman" w:hAnsi="Times New Roman" w:cs="Times New Roman"/>
          <w:color w:val="000000"/>
          <w:sz w:val="28"/>
          <w:szCs w:val="28"/>
        </w:rPr>
        <w:t>从行政分区看，</w:t>
      </w:r>
      <w:r w:rsidR="00941915" w:rsidRPr="00941915">
        <w:rPr>
          <w:rFonts w:ascii="Times New Roman" w:hAnsi="Times New Roman" w:cs="Times New Roman" w:hint="eastAsia"/>
          <w:color w:val="000000"/>
          <w:sz w:val="28"/>
          <w:szCs w:val="28"/>
        </w:rPr>
        <w:t>东部</w:t>
      </w:r>
      <w:r w:rsidR="00941915">
        <w:rPr>
          <w:rFonts w:ascii="Times New Roman" w:hAnsi="Times New Roman" w:cs="Times New Roman" w:hint="eastAsia"/>
          <w:color w:val="000000"/>
          <w:sz w:val="28"/>
          <w:szCs w:val="28"/>
        </w:rPr>
        <w:t>11</w:t>
      </w:r>
      <w:r w:rsidR="00941915" w:rsidRPr="00941915">
        <w:rPr>
          <w:rFonts w:ascii="Times New Roman" w:hAnsi="Times New Roman" w:cs="Times New Roman"/>
          <w:color w:val="000000"/>
          <w:sz w:val="28"/>
          <w:szCs w:val="28"/>
        </w:rPr>
        <w:t xml:space="preserve"> </w:t>
      </w:r>
      <w:proofErr w:type="gramStart"/>
      <w:r w:rsidR="00941915" w:rsidRPr="00941915">
        <w:rPr>
          <w:rFonts w:ascii="Times New Roman" w:hAnsi="Times New Roman" w:cs="Times New Roman" w:hint="eastAsia"/>
          <w:color w:val="000000"/>
          <w:sz w:val="28"/>
          <w:szCs w:val="28"/>
        </w:rPr>
        <w:t>个</w:t>
      </w:r>
      <w:proofErr w:type="gramEnd"/>
      <w:r w:rsidR="00941915" w:rsidRPr="00941915">
        <w:rPr>
          <w:rFonts w:ascii="Times New Roman" w:hAnsi="Times New Roman" w:cs="Times New Roman" w:hint="eastAsia"/>
          <w:color w:val="000000"/>
          <w:sz w:val="28"/>
          <w:szCs w:val="28"/>
        </w:rPr>
        <w:t>省级行政区（</w:t>
      </w:r>
      <w:r w:rsidR="00941915" w:rsidRPr="00941915">
        <w:rPr>
          <w:rFonts w:ascii="Times New Roman" w:hAnsi="Times New Roman" w:cs="Times New Roman"/>
          <w:color w:val="000000"/>
          <w:sz w:val="28"/>
          <w:szCs w:val="28"/>
        </w:rPr>
        <w:t xml:space="preserve"> </w:t>
      </w:r>
      <w:r w:rsidR="00941915" w:rsidRPr="00941915">
        <w:rPr>
          <w:rFonts w:ascii="Times New Roman" w:hAnsi="Times New Roman" w:cs="Times New Roman" w:hint="eastAsia"/>
          <w:color w:val="000000"/>
          <w:sz w:val="28"/>
          <w:szCs w:val="28"/>
        </w:rPr>
        <w:t>以下简称东部地区）</w:t>
      </w:r>
      <w:r w:rsidR="00941915" w:rsidRPr="00941915">
        <w:rPr>
          <w:rFonts w:ascii="Times New Roman" w:hAnsi="Times New Roman" w:cs="Times New Roman"/>
          <w:color w:val="000000"/>
          <w:sz w:val="28"/>
          <w:szCs w:val="28"/>
        </w:rPr>
        <w:t xml:space="preserve"> </w:t>
      </w:r>
      <w:r w:rsidR="00941915" w:rsidRPr="00941915">
        <w:rPr>
          <w:rFonts w:ascii="Times New Roman" w:hAnsi="Times New Roman" w:cs="Times New Roman" w:hint="eastAsia"/>
          <w:color w:val="000000"/>
          <w:sz w:val="28"/>
          <w:szCs w:val="28"/>
        </w:rPr>
        <w:t>平均降水量</w:t>
      </w:r>
      <w:r w:rsidR="00941915" w:rsidRPr="00941915">
        <w:rPr>
          <w:rFonts w:ascii="Times New Roman" w:hAnsi="Times New Roman" w:cs="Times New Roman"/>
          <w:color w:val="000000"/>
          <w:sz w:val="28"/>
          <w:szCs w:val="28"/>
        </w:rPr>
        <w:t>1178.4mm</w:t>
      </w:r>
      <w:r w:rsidR="00941915" w:rsidRPr="00941915">
        <w:rPr>
          <w:rFonts w:ascii="Times New Roman" w:hAnsi="Times New Roman" w:cs="Times New Roman" w:hint="eastAsia"/>
          <w:color w:val="000000"/>
          <w:sz w:val="28"/>
          <w:szCs w:val="28"/>
        </w:rPr>
        <w:t>，比常年值偏多</w:t>
      </w:r>
      <w:r w:rsidR="00941915" w:rsidRPr="00941915">
        <w:rPr>
          <w:rFonts w:ascii="Times New Roman" w:hAnsi="Times New Roman" w:cs="Times New Roman"/>
          <w:color w:val="000000"/>
          <w:sz w:val="28"/>
          <w:szCs w:val="28"/>
        </w:rPr>
        <w:t>6.6%</w:t>
      </w:r>
      <w:r w:rsidR="00941915" w:rsidRPr="00941915">
        <w:rPr>
          <w:rFonts w:ascii="Times New Roman" w:hAnsi="Times New Roman" w:cs="Times New Roman" w:hint="eastAsia"/>
          <w:color w:val="000000"/>
          <w:sz w:val="28"/>
          <w:szCs w:val="28"/>
        </w:rPr>
        <w:t>；中部</w:t>
      </w:r>
      <w:r w:rsidR="00941915" w:rsidRPr="00941915">
        <w:rPr>
          <w:rFonts w:ascii="Times New Roman" w:hAnsi="Times New Roman" w:cs="Times New Roman"/>
          <w:color w:val="000000"/>
          <w:sz w:val="28"/>
          <w:szCs w:val="28"/>
        </w:rPr>
        <w:t>8</w:t>
      </w:r>
      <w:r w:rsidR="00941915" w:rsidRPr="00941915">
        <w:rPr>
          <w:rFonts w:ascii="Times New Roman" w:hAnsi="Times New Roman" w:cs="Times New Roman" w:hint="eastAsia"/>
          <w:color w:val="000000"/>
          <w:sz w:val="28"/>
          <w:szCs w:val="28"/>
        </w:rPr>
        <w:t>个省级行政区（以下简称中部地区）平均降水量</w:t>
      </w:r>
      <w:r w:rsidR="00941915" w:rsidRPr="00941915">
        <w:rPr>
          <w:rFonts w:ascii="Times New Roman" w:hAnsi="Times New Roman" w:cs="Times New Roman"/>
          <w:color w:val="000000"/>
          <w:sz w:val="28"/>
          <w:szCs w:val="28"/>
        </w:rPr>
        <w:t>913.7mm</w:t>
      </w:r>
      <w:r w:rsidR="00941915" w:rsidRPr="00941915">
        <w:rPr>
          <w:rFonts w:ascii="Times New Roman" w:hAnsi="Times New Roman" w:cs="Times New Roman" w:hint="eastAsia"/>
          <w:color w:val="000000"/>
          <w:sz w:val="28"/>
          <w:szCs w:val="28"/>
        </w:rPr>
        <w:t>，与常年值接近；西部</w:t>
      </w:r>
      <w:r w:rsidR="00941915" w:rsidRPr="00941915">
        <w:rPr>
          <w:rFonts w:ascii="Times New Roman" w:hAnsi="Times New Roman" w:cs="Times New Roman"/>
          <w:color w:val="000000"/>
          <w:sz w:val="28"/>
          <w:szCs w:val="28"/>
        </w:rPr>
        <w:t>12</w:t>
      </w:r>
      <w:r w:rsidR="00941915" w:rsidRPr="00941915">
        <w:rPr>
          <w:rFonts w:ascii="Times New Roman" w:hAnsi="Times New Roman" w:cs="Times New Roman" w:hint="eastAsia"/>
          <w:color w:val="000000"/>
          <w:sz w:val="28"/>
          <w:szCs w:val="28"/>
        </w:rPr>
        <w:t>个省级行政区（以下简称西部地区）平均降水量</w:t>
      </w:r>
      <w:r w:rsidR="00941915" w:rsidRPr="00941915">
        <w:rPr>
          <w:rFonts w:ascii="Times New Roman" w:hAnsi="Times New Roman" w:cs="Times New Roman"/>
          <w:color w:val="000000"/>
          <w:sz w:val="28"/>
          <w:szCs w:val="28"/>
        </w:rPr>
        <w:t>517.8mm</w:t>
      </w:r>
      <w:r w:rsidR="00941915" w:rsidRPr="00941915">
        <w:rPr>
          <w:rFonts w:ascii="Times New Roman" w:hAnsi="Times New Roman" w:cs="Times New Roman" w:hint="eastAsia"/>
          <w:color w:val="000000"/>
          <w:sz w:val="28"/>
          <w:szCs w:val="28"/>
        </w:rPr>
        <w:t>，比常年值偏多</w:t>
      </w:r>
      <w:r w:rsidR="00941915" w:rsidRPr="00941915">
        <w:rPr>
          <w:rFonts w:ascii="Times New Roman" w:hAnsi="Times New Roman" w:cs="Times New Roman"/>
          <w:color w:val="000000"/>
          <w:sz w:val="28"/>
          <w:szCs w:val="28"/>
        </w:rPr>
        <w:t>3.2%</w:t>
      </w:r>
      <w:r w:rsidR="00941915" w:rsidRPr="00941915">
        <w:rPr>
          <w:rFonts w:ascii="Times New Roman" w:hAnsi="Times New Roman" w:cs="Times New Roman" w:hint="eastAsia"/>
          <w:color w:val="000000"/>
          <w:sz w:val="28"/>
          <w:szCs w:val="28"/>
        </w:rPr>
        <w:t>。</w:t>
      </w:r>
    </w:p>
    <w:p w:rsidR="00D12EB8" w:rsidRDefault="004A443E" w:rsidP="00D12EB8">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bCs/>
          <w:sz w:val="28"/>
          <w:szCs w:val="28"/>
        </w:rPr>
        <w:t>地表水资源量</w:t>
      </w:r>
      <w:r w:rsidR="00262AF7" w:rsidRPr="006B535B">
        <w:rPr>
          <w:rFonts w:ascii="Times New Roman" w:hAnsi="Times New Roman" w:cs="Times New Roman"/>
          <w:b/>
          <w:bCs/>
          <w:sz w:val="28"/>
          <w:szCs w:val="28"/>
        </w:rPr>
        <w:t xml:space="preserve"> </w:t>
      </w: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年全国地表水资源量</w:t>
      </w:r>
      <w:r w:rsidRPr="006B535B">
        <w:rPr>
          <w:rFonts w:ascii="Times New Roman" w:hAnsi="Times New Roman" w:cs="Times New Roman"/>
          <w:color w:val="000000"/>
          <w:sz w:val="28"/>
          <w:szCs w:val="28"/>
        </w:rPr>
        <w:t>26839.5</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，折合年径流深</w:t>
      </w:r>
      <w:r w:rsidRPr="006B535B">
        <w:rPr>
          <w:rFonts w:ascii="Times New Roman" w:hAnsi="Times New Roman" w:cs="Times New Roman"/>
          <w:color w:val="000000"/>
          <w:sz w:val="28"/>
          <w:szCs w:val="28"/>
        </w:rPr>
        <w:t>283.4mm</w:t>
      </w:r>
      <w:r w:rsidRPr="006B535B">
        <w:rPr>
          <w:rFonts w:ascii="Times New Roman" w:hAnsi="Times New Roman" w:cs="Times New Roman"/>
          <w:color w:val="000000"/>
          <w:sz w:val="28"/>
          <w:szCs w:val="28"/>
        </w:rPr>
        <w:t>，比常年值偏多</w:t>
      </w:r>
      <w:r w:rsidRPr="006B535B">
        <w:rPr>
          <w:rFonts w:ascii="Times New Roman" w:hAnsi="Times New Roman" w:cs="Times New Roman"/>
          <w:color w:val="000000"/>
          <w:sz w:val="28"/>
          <w:szCs w:val="28"/>
        </w:rPr>
        <w:t>0.5%</w:t>
      </w:r>
      <w:r w:rsidRPr="006B535B">
        <w:rPr>
          <w:rFonts w:ascii="Times New Roman" w:hAnsi="Times New Roman" w:cs="Times New Roman"/>
          <w:color w:val="000000"/>
          <w:sz w:val="28"/>
          <w:szCs w:val="28"/>
        </w:rPr>
        <w:t>。从水资源分区看，北方</w:t>
      </w:r>
      <w:r w:rsidRPr="006B535B">
        <w:rPr>
          <w:rFonts w:ascii="Times New Roman" w:hAnsi="Times New Roman" w:cs="Times New Roman"/>
          <w:color w:val="000000"/>
          <w:sz w:val="28"/>
          <w:szCs w:val="28"/>
        </w:rPr>
        <w:t>6</w:t>
      </w:r>
      <w:r w:rsidRPr="006B535B">
        <w:rPr>
          <w:rFonts w:ascii="Times New Roman" w:hAnsi="Times New Roman" w:cs="Times New Roman"/>
          <w:color w:val="000000"/>
          <w:sz w:val="28"/>
          <w:szCs w:val="28"/>
        </w:rPr>
        <w:t>区地表水资源量为</w:t>
      </w:r>
      <w:r w:rsidRPr="006B535B">
        <w:rPr>
          <w:rFonts w:ascii="Times New Roman" w:hAnsi="Times New Roman" w:cs="Times New Roman"/>
          <w:color w:val="000000"/>
          <w:sz w:val="28"/>
          <w:szCs w:val="28"/>
        </w:rPr>
        <w:t>5538.2</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，折合年径流深</w:t>
      </w:r>
      <w:r w:rsidRPr="006B535B">
        <w:rPr>
          <w:rFonts w:ascii="Times New Roman" w:hAnsi="Times New Roman" w:cs="Times New Roman"/>
          <w:color w:val="000000"/>
          <w:sz w:val="28"/>
          <w:szCs w:val="28"/>
        </w:rPr>
        <w:t>91.4mm</w:t>
      </w:r>
      <w:r w:rsidRPr="006B535B">
        <w:rPr>
          <w:rFonts w:ascii="Times New Roman" w:hAnsi="Times New Roman" w:cs="Times New Roman"/>
          <w:color w:val="000000"/>
          <w:sz w:val="28"/>
          <w:szCs w:val="28"/>
        </w:rPr>
        <w:t>，比常年值偏多</w:t>
      </w:r>
      <w:r w:rsidRPr="006B535B">
        <w:rPr>
          <w:rFonts w:ascii="Times New Roman" w:hAnsi="Times New Roman" w:cs="Times New Roman"/>
          <w:color w:val="000000"/>
          <w:sz w:val="28"/>
          <w:szCs w:val="28"/>
        </w:rPr>
        <w:t>26.4%</w:t>
      </w:r>
      <w:r w:rsidRPr="006B535B">
        <w:rPr>
          <w:rFonts w:ascii="Times New Roman" w:hAnsi="Times New Roman" w:cs="Times New Roman"/>
          <w:color w:val="000000"/>
          <w:sz w:val="28"/>
          <w:szCs w:val="28"/>
        </w:rPr>
        <w:t>；南方</w:t>
      </w:r>
      <w:r w:rsidRPr="006B535B">
        <w:rPr>
          <w:rFonts w:ascii="Times New Roman" w:hAnsi="Times New Roman" w:cs="Times New Roman"/>
          <w:color w:val="000000"/>
          <w:sz w:val="28"/>
          <w:szCs w:val="28"/>
        </w:rPr>
        <w:t>4</w:t>
      </w:r>
      <w:r w:rsidRPr="006B535B">
        <w:rPr>
          <w:rFonts w:ascii="Times New Roman" w:hAnsi="Times New Roman" w:cs="Times New Roman"/>
          <w:color w:val="000000"/>
          <w:sz w:val="28"/>
          <w:szCs w:val="28"/>
        </w:rPr>
        <w:t>区为</w:t>
      </w:r>
      <w:r w:rsidRPr="006B535B">
        <w:rPr>
          <w:rFonts w:ascii="Times New Roman" w:hAnsi="Times New Roman" w:cs="Times New Roman"/>
          <w:color w:val="000000"/>
          <w:sz w:val="28"/>
          <w:szCs w:val="28"/>
        </w:rPr>
        <w:t>21301.3</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，折合年径流深</w:t>
      </w:r>
      <w:r w:rsidRPr="006B535B">
        <w:rPr>
          <w:rFonts w:ascii="Times New Roman" w:hAnsi="Times New Roman" w:cs="Times New Roman"/>
          <w:color w:val="000000"/>
          <w:sz w:val="28"/>
          <w:szCs w:val="28"/>
        </w:rPr>
        <w:t>624.1mm</w:t>
      </w:r>
      <w:r w:rsidRPr="006B535B">
        <w:rPr>
          <w:rFonts w:ascii="Times New Roman" w:hAnsi="Times New Roman" w:cs="Times New Roman"/>
          <w:color w:val="000000"/>
          <w:sz w:val="28"/>
          <w:szCs w:val="28"/>
        </w:rPr>
        <w:t>，比常年值偏少</w:t>
      </w:r>
      <w:r w:rsidRPr="006B535B">
        <w:rPr>
          <w:rFonts w:ascii="Times New Roman" w:hAnsi="Times New Roman" w:cs="Times New Roman"/>
          <w:color w:val="000000"/>
          <w:sz w:val="28"/>
          <w:szCs w:val="28"/>
        </w:rPr>
        <w:t>4.6%</w:t>
      </w:r>
      <w:r w:rsidRPr="006B535B">
        <w:rPr>
          <w:rFonts w:ascii="Times New Roman" w:hAnsi="Times New Roman" w:cs="Times New Roman"/>
          <w:color w:val="000000"/>
          <w:sz w:val="28"/>
          <w:szCs w:val="28"/>
        </w:rPr>
        <w:t>。</w:t>
      </w:r>
      <w:r w:rsidR="006E6C7F" w:rsidRPr="006B535B">
        <w:rPr>
          <w:rFonts w:ascii="Times New Roman" w:hAnsi="Times New Roman" w:cs="Times New Roman"/>
          <w:color w:val="000000"/>
          <w:sz w:val="28"/>
          <w:szCs w:val="28"/>
        </w:rPr>
        <w:t>从行政分区看，</w:t>
      </w:r>
      <w:r w:rsidR="00D12EB8" w:rsidRPr="00D12EB8">
        <w:rPr>
          <w:rFonts w:ascii="Times New Roman" w:hAnsi="Times New Roman" w:cs="Times New Roman" w:hint="eastAsia"/>
          <w:color w:val="000000"/>
          <w:sz w:val="28"/>
          <w:szCs w:val="28"/>
        </w:rPr>
        <w:t>东部地区地表水资源量</w:t>
      </w:r>
      <w:r w:rsidR="00D12EB8" w:rsidRPr="00D12EB8">
        <w:rPr>
          <w:rFonts w:ascii="Times New Roman" w:hAnsi="Times New Roman" w:cs="Times New Roman" w:hint="eastAsia"/>
          <w:color w:val="000000"/>
          <w:sz w:val="28"/>
          <w:szCs w:val="28"/>
        </w:rPr>
        <w:t>5751.7</w:t>
      </w:r>
      <w:r w:rsidR="00D12EB8" w:rsidRPr="00D12EB8">
        <w:rPr>
          <w:rFonts w:ascii="Times New Roman" w:hAnsi="Times New Roman" w:cs="Times New Roman" w:hint="eastAsia"/>
          <w:color w:val="000000"/>
          <w:sz w:val="28"/>
          <w:szCs w:val="28"/>
        </w:rPr>
        <w:t>亿</w:t>
      </w:r>
      <w:r w:rsidR="00D12EB8" w:rsidRPr="00D12EB8">
        <w:rPr>
          <w:rFonts w:ascii="Times New Roman" w:hAnsi="Times New Roman" w:cs="Times New Roman" w:hint="eastAsia"/>
          <w:color w:val="000000"/>
          <w:sz w:val="28"/>
          <w:szCs w:val="28"/>
        </w:rPr>
        <w:t>m</w:t>
      </w:r>
      <w:r w:rsidR="00D12EB8" w:rsidRPr="00D12EB8">
        <w:rPr>
          <w:rFonts w:ascii="Times New Roman" w:hAnsi="Times New Roman" w:cs="Times New Roman" w:hint="eastAsia"/>
          <w:color w:val="000000"/>
          <w:sz w:val="28"/>
          <w:szCs w:val="28"/>
          <w:vertAlign w:val="superscript"/>
        </w:rPr>
        <w:t>3</w:t>
      </w:r>
      <w:r w:rsidR="00D12EB8" w:rsidRPr="00D12EB8">
        <w:rPr>
          <w:rFonts w:ascii="Times New Roman" w:hAnsi="Times New Roman" w:cs="Times New Roman" w:hint="eastAsia"/>
          <w:color w:val="000000"/>
          <w:sz w:val="28"/>
          <w:szCs w:val="28"/>
        </w:rPr>
        <w:t>，折合年径流深</w:t>
      </w:r>
      <w:r w:rsidR="00D12EB8" w:rsidRPr="00D12EB8">
        <w:rPr>
          <w:rFonts w:ascii="Times New Roman" w:hAnsi="Times New Roman" w:cs="Times New Roman" w:hint="eastAsia"/>
          <w:color w:val="000000"/>
          <w:sz w:val="28"/>
          <w:szCs w:val="28"/>
        </w:rPr>
        <w:t>539.6mm</w:t>
      </w:r>
      <w:r w:rsidR="00D12EB8" w:rsidRPr="00D12EB8">
        <w:rPr>
          <w:rFonts w:ascii="Times New Roman" w:hAnsi="Times New Roman" w:cs="Times New Roman" w:hint="eastAsia"/>
          <w:color w:val="000000"/>
          <w:sz w:val="28"/>
          <w:szCs w:val="28"/>
        </w:rPr>
        <w:t>，比常年值偏多</w:t>
      </w:r>
      <w:r w:rsidR="00D12EB8" w:rsidRPr="00D12EB8">
        <w:rPr>
          <w:rFonts w:ascii="Times New Roman" w:hAnsi="Times New Roman" w:cs="Times New Roman" w:hint="eastAsia"/>
          <w:color w:val="000000"/>
          <w:sz w:val="28"/>
          <w:szCs w:val="28"/>
        </w:rPr>
        <w:t>10.9%</w:t>
      </w:r>
      <w:r w:rsidR="00D12EB8" w:rsidRPr="00D12EB8">
        <w:rPr>
          <w:rFonts w:ascii="Times New Roman" w:hAnsi="Times New Roman" w:cs="Times New Roman" w:hint="eastAsia"/>
          <w:color w:val="000000"/>
          <w:sz w:val="28"/>
          <w:szCs w:val="28"/>
        </w:rPr>
        <w:t>；中部地区地表水资源量</w:t>
      </w:r>
      <w:r w:rsidR="00D12EB8" w:rsidRPr="00D12EB8">
        <w:rPr>
          <w:rFonts w:ascii="Times New Roman" w:hAnsi="Times New Roman" w:cs="Times New Roman" w:hint="eastAsia"/>
          <w:color w:val="000000"/>
          <w:sz w:val="28"/>
          <w:szCs w:val="28"/>
        </w:rPr>
        <w:t>6254.4</w:t>
      </w:r>
      <w:r w:rsidR="00D12EB8" w:rsidRPr="00D12EB8">
        <w:rPr>
          <w:rFonts w:ascii="Times New Roman" w:hAnsi="Times New Roman" w:cs="Times New Roman" w:hint="eastAsia"/>
          <w:color w:val="000000"/>
          <w:sz w:val="28"/>
          <w:szCs w:val="28"/>
        </w:rPr>
        <w:t>亿</w:t>
      </w:r>
      <w:r w:rsidR="00D12EB8" w:rsidRPr="00D12EB8">
        <w:rPr>
          <w:rFonts w:ascii="Times New Roman" w:hAnsi="Times New Roman" w:cs="Times New Roman" w:hint="eastAsia"/>
          <w:color w:val="000000"/>
          <w:sz w:val="28"/>
          <w:szCs w:val="28"/>
        </w:rPr>
        <w:t>m</w:t>
      </w:r>
      <w:r w:rsidR="00D12EB8" w:rsidRPr="00D12EB8">
        <w:rPr>
          <w:rFonts w:ascii="Times New Roman" w:hAnsi="Times New Roman" w:cs="Times New Roman" w:hint="eastAsia"/>
          <w:color w:val="000000"/>
          <w:sz w:val="28"/>
          <w:szCs w:val="28"/>
          <w:vertAlign w:val="superscript"/>
        </w:rPr>
        <w:t>3</w:t>
      </w:r>
      <w:r w:rsidR="00D12EB8" w:rsidRPr="00D12EB8">
        <w:rPr>
          <w:rFonts w:ascii="Times New Roman" w:hAnsi="Times New Roman" w:cs="Times New Roman" w:hint="eastAsia"/>
          <w:color w:val="000000"/>
          <w:sz w:val="28"/>
          <w:szCs w:val="28"/>
        </w:rPr>
        <w:t>，折合年径流深</w:t>
      </w:r>
      <w:r w:rsidR="00D12EB8" w:rsidRPr="00D12EB8">
        <w:rPr>
          <w:rFonts w:ascii="Times New Roman" w:hAnsi="Times New Roman" w:cs="Times New Roman" w:hint="eastAsia"/>
          <w:color w:val="000000"/>
          <w:sz w:val="28"/>
          <w:szCs w:val="28"/>
        </w:rPr>
        <w:t>374.9mm</w:t>
      </w:r>
      <w:r w:rsidR="00D12EB8" w:rsidRPr="00D12EB8">
        <w:rPr>
          <w:rFonts w:ascii="Times New Roman" w:hAnsi="Times New Roman" w:cs="Times New Roman" w:hint="eastAsia"/>
          <w:color w:val="000000"/>
          <w:sz w:val="28"/>
          <w:szCs w:val="28"/>
        </w:rPr>
        <w:t>，比常年值偏少</w:t>
      </w:r>
      <w:r w:rsidR="00D12EB8" w:rsidRPr="00D12EB8">
        <w:rPr>
          <w:rFonts w:ascii="Times New Roman" w:hAnsi="Times New Roman" w:cs="Times New Roman" w:hint="eastAsia"/>
          <w:color w:val="000000"/>
          <w:sz w:val="28"/>
          <w:szCs w:val="28"/>
        </w:rPr>
        <w:t>0.8%</w:t>
      </w:r>
      <w:r w:rsidR="00D12EB8" w:rsidRPr="00D12EB8">
        <w:rPr>
          <w:rFonts w:ascii="Times New Roman" w:hAnsi="Times New Roman" w:cs="Times New Roman" w:hint="eastAsia"/>
          <w:color w:val="000000"/>
          <w:sz w:val="28"/>
          <w:szCs w:val="28"/>
        </w:rPr>
        <w:t>；西部地区地表水资源量</w:t>
      </w:r>
      <w:r w:rsidR="00D12EB8" w:rsidRPr="00D12EB8">
        <w:rPr>
          <w:rFonts w:ascii="Times New Roman" w:hAnsi="Times New Roman" w:cs="Times New Roman" w:hint="eastAsia"/>
          <w:color w:val="000000"/>
          <w:sz w:val="28"/>
          <w:szCs w:val="28"/>
        </w:rPr>
        <w:t>14833.4</w:t>
      </w:r>
      <w:r w:rsidR="00D12EB8" w:rsidRPr="00D12EB8">
        <w:rPr>
          <w:rFonts w:ascii="Times New Roman" w:hAnsi="Times New Roman" w:cs="Times New Roman" w:hint="eastAsia"/>
          <w:color w:val="000000"/>
          <w:sz w:val="28"/>
          <w:szCs w:val="28"/>
        </w:rPr>
        <w:t>亿</w:t>
      </w:r>
      <w:r w:rsidR="00D12EB8" w:rsidRPr="00D12EB8">
        <w:rPr>
          <w:rFonts w:ascii="Times New Roman" w:hAnsi="Times New Roman" w:cs="Times New Roman" w:hint="eastAsia"/>
          <w:color w:val="000000"/>
          <w:sz w:val="28"/>
          <w:szCs w:val="28"/>
        </w:rPr>
        <w:t>m</w:t>
      </w:r>
      <w:r w:rsidR="00D12EB8" w:rsidRPr="00D12EB8">
        <w:rPr>
          <w:rFonts w:ascii="Times New Roman" w:hAnsi="Times New Roman" w:cs="Times New Roman" w:hint="eastAsia"/>
          <w:color w:val="000000"/>
          <w:sz w:val="28"/>
          <w:szCs w:val="28"/>
          <w:vertAlign w:val="superscript"/>
        </w:rPr>
        <w:t>3</w:t>
      </w:r>
      <w:r w:rsidR="00D12EB8" w:rsidRPr="00D12EB8">
        <w:rPr>
          <w:rFonts w:ascii="Times New Roman" w:hAnsi="Times New Roman" w:cs="Times New Roman" w:hint="eastAsia"/>
          <w:color w:val="000000"/>
          <w:sz w:val="28"/>
          <w:szCs w:val="28"/>
        </w:rPr>
        <w:t>，折合年径流深</w:t>
      </w:r>
      <w:r w:rsidR="00D12EB8" w:rsidRPr="00D12EB8">
        <w:rPr>
          <w:rFonts w:ascii="Times New Roman" w:hAnsi="Times New Roman" w:cs="Times New Roman" w:hint="eastAsia"/>
          <w:color w:val="000000"/>
          <w:sz w:val="28"/>
          <w:szCs w:val="28"/>
        </w:rPr>
        <w:t>220.2mm</w:t>
      </w:r>
      <w:r w:rsidR="00D12EB8" w:rsidRPr="00D12EB8">
        <w:rPr>
          <w:rFonts w:ascii="Times New Roman" w:hAnsi="Times New Roman" w:cs="Times New Roman" w:hint="eastAsia"/>
          <w:color w:val="000000"/>
          <w:sz w:val="28"/>
          <w:szCs w:val="28"/>
        </w:rPr>
        <w:t>，比常年值偏少</w:t>
      </w:r>
      <w:r w:rsidR="00D12EB8" w:rsidRPr="00D12EB8">
        <w:rPr>
          <w:rFonts w:ascii="Times New Roman" w:hAnsi="Times New Roman" w:cs="Times New Roman" w:hint="eastAsia"/>
          <w:color w:val="000000"/>
          <w:sz w:val="28"/>
          <w:szCs w:val="28"/>
        </w:rPr>
        <w:t>2.5%</w:t>
      </w:r>
      <w:r w:rsidR="00D12EB8" w:rsidRPr="00D12EB8">
        <w:rPr>
          <w:rFonts w:ascii="Times New Roman" w:hAnsi="Times New Roman" w:cs="Times New Roman" w:hint="eastAsia"/>
          <w:color w:val="000000"/>
          <w:sz w:val="28"/>
          <w:szCs w:val="28"/>
        </w:rPr>
        <w:t>。</w:t>
      </w:r>
    </w:p>
    <w:p w:rsidR="004A443E" w:rsidRPr="006B535B" w:rsidRDefault="004A443E" w:rsidP="00262AF7">
      <w:pPr>
        <w:adjustRightInd w:val="0"/>
        <w:snapToGrid w:val="0"/>
        <w:spacing w:line="360" w:lineRule="auto"/>
        <w:ind w:firstLineChars="200" w:firstLine="560"/>
        <w:rPr>
          <w:rFonts w:ascii="Times New Roman" w:hAnsi="Times New Roman" w:cs="Times New Roman"/>
          <w:color w:val="000000"/>
          <w:sz w:val="28"/>
          <w:szCs w:val="28"/>
        </w:rPr>
      </w:pP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年，从国境外流入我国境内的水量</w:t>
      </w:r>
      <w:r w:rsidRPr="006B535B">
        <w:rPr>
          <w:rFonts w:ascii="Times New Roman" w:hAnsi="Times New Roman" w:cs="Times New Roman"/>
          <w:color w:val="000000"/>
          <w:sz w:val="28"/>
          <w:szCs w:val="28"/>
        </w:rPr>
        <w:t>214.9</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，从我国流</w:t>
      </w:r>
      <w:r w:rsidRPr="006B535B">
        <w:rPr>
          <w:rFonts w:ascii="Times New Roman" w:hAnsi="Times New Roman" w:cs="Times New Roman"/>
          <w:color w:val="000000"/>
          <w:sz w:val="28"/>
          <w:szCs w:val="28"/>
        </w:rPr>
        <w:lastRenderedPageBreak/>
        <w:t>出国境的水量</w:t>
      </w:r>
      <w:r w:rsidRPr="006B535B">
        <w:rPr>
          <w:rFonts w:ascii="Times New Roman" w:hAnsi="Times New Roman" w:cs="Times New Roman"/>
          <w:color w:val="000000"/>
          <w:sz w:val="28"/>
          <w:szCs w:val="28"/>
        </w:rPr>
        <w:t>5282.2</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，流入界河的水量</w:t>
      </w:r>
      <w:r w:rsidRPr="006B535B">
        <w:rPr>
          <w:rFonts w:ascii="Times New Roman" w:hAnsi="Times New Roman" w:cs="Times New Roman"/>
          <w:color w:val="000000"/>
          <w:sz w:val="28"/>
          <w:szCs w:val="28"/>
        </w:rPr>
        <w:t>2299.1</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00FB22C6"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全国入海水量</w:t>
      </w:r>
      <w:r w:rsidRPr="006B535B">
        <w:rPr>
          <w:rFonts w:ascii="Times New Roman" w:hAnsi="Times New Roman" w:cs="Times New Roman"/>
          <w:color w:val="000000"/>
          <w:sz w:val="28"/>
          <w:szCs w:val="28"/>
        </w:rPr>
        <w:t>15606.4</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00FB22C6" w:rsidRPr="006B535B">
        <w:rPr>
          <w:rFonts w:ascii="Times New Roman" w:hAnsi="Times New Roman" w:cs="Times New Roman"/>
          <w:color w:val="000000"/>
          <w:sz w:val="28"/>
          <w:szCs w:val="28"/>
        </w:rPr>
        <w:t>。</w:t>
      </w:r>
    </w:p>
    <w:p w:rsidR="00FB22C6" w:rsidRPr="006B535B" w:rsidRDefault="00FB22C6" w:rsidP="00262AF7">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bCs/>
          <w:kern w:val="0"/>
          <w:sz w:val="28"/>
          <w:szCs w:val="28"/>
        </w:rPr>
        <w:t>地下水资源量</w:t>
      </w:r>
      <w:r w:rsidR="00262AF7" w:rsidRPr="006B535B">
        <w:rPr>
          <w:rFonts w:ascii="Times New Roman" w:hAnsi="Times New Roman" w:cs="Times New Roman"/>
          <w:b/>
          <w:bCs/>
          <w:kern w:val="0"/>
          <w:sz w:val="28"/>
          <w:szCs w:val="28"/>
        </w:rPr>
        <w:t xml:space="preserve"> </w:t>
      </w:r>
      <w:r w:rsidRPr="006B535B">
        <w:rPr>
          <w:rFonts w:ascii="Times New Roman" w:hAnsi="Times New Roman" w:cs="Times New Roman"/>
          <w:color w:val="000000"/>
          <w:kern w:val="0"/>
          <w:sz w:val="28"/>
          <w:szCs w:val="28"/>
        </w:rPr>
        <w:t>全国矿化度小于等于</w:t>
      </w:r>
      <w:r w:rsidRPr="006B535B">
        <w:rPr>
          <w:rFonts w:ascii="Times New Roman" w:hAnsi="Times New Roman" w:cs="Times New Roman"/>
          <w:color w:val="000000"/>
          <w:kern w:val="0"/>
          <w:sz w:val="28"/>
          <w:szCs w:val="28"/>
        </w:rPr>
        <w:t>2g/L</w:t>
      </w:r>
      <w:r w:rsidRPr="006B535B">
        <w:rPr>
          <w:rFonts w:ascii="Times New Roman" w:hAnsi="Times New Roman" w:cs="Times New Roman"/>
          <w:color w:val="000000"/>
          <w:kern w:val="0"/>
          <w:sz w:val="28"/>
          <w:szCs w:val="28"/>
        </w:rPr>
        <w:t>地区的地下水资源量</w:t>
      </w:r>
      <w:r w:rsidRPr="006B535B">
        <w:rPr>
          <w:rFonts w:ascii="Times New Roman" w:hAnsi="Times New Roman" w:cs="Times New Roman"/>
          <w:color w:val="000000"/>
          <w:kern w:val="0"/>
          <w:sz w:val="28"/>
          <w:szCs w:val="28"/>
        </w:rPr>
        <w:t>8081.1</w:t>
      </w:r>
      <w:r w:rsidRPr="006B535B">
        <w:rPr>
          <w:rFonts w:ascii="Times New Roman" w:hAnsi="Times New Roman" w:cs="Times New Roman"/>
          <w:color w:val="000000"/>
          <w:kern w:val="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kern w:val="0"/>
          <w:sz w:val="28"/>
          <w:szCs w:val="28"/>
        </w:rPr>
        <w:t>，与常年值接近。</w:t>
      </w:r>
      <w:r w:rsidR="008600BA" w:rsidRPr="006B535B">
        <w:rPr>
          <w:rFonts w:ascii="Times New Roman" w:hAnsi="Times New Roman" w:cs="Times New Roman"/>
          <w:color w:val="000000"/>
          <w:kern w:val="0"/>
          <w:sz w:val="28"/>
          <w:szCs w:val="28"/>
        </w:rPr>
        <w:t>其中，平原区地下水资源量</w:t>
      </w:r>
      <w:r w:rsidR="008600BA" w:rsidRPr="006B535B">
        <w:rPr>
          <w:rFonts w:ascii="Times New Roman" w:hAnsi="Times New Roman" w:cs="Times New Roman"/>
          <w:color w:val="000000"/>
          <w:sz w:val="28"/>
          <w:szCs w:val="28"/>
        </w:rPr>
        <w:t>1782.1</w:t>
      </w:r>
      <w:r w:rsidR="008600BA" w:rsidRPr="006B535B">
        <w:rPr>
          <w:rFonts w:ascii="Times New Roman" w:hAnsi="Times New Roman" w:cs="Times New Roman"/>
          <w:color w:val="000000"/>
          <w:kern w:val="0"/>
          <w:sz w:val="28"/>
          <w:szCs w:val="28"/>
        </w:rPr>
        <w:t>亿</w:t>
      </w:r>
      <w:r w:rsidR="008600BA" w:rsidRPr="006B535B">
        <w:rPr>
          <w:rFonts w:ascii="Times New Roman" w:hAnsi="Times New Roman" w:cs="Times New Roman"/>
          <w:color w:val="000000"/>
          <w:sz w:val="28"/>
          <w:szCs w:val="28"/>
        </w:rPr>
        <w:t>m</w:t>
      </w:r>
      <w:r w:rsidR="008600BA" w:rsidRPr="006B535B">
        <w:rPr>
          <w:rFonts w:ascii="Times New Roman" w:hAnsi="Times New Roman" w:cs="Times New Roman"/>
          <w:color w:val="000000"/>
          <w:sz w:val="28"/>
          <w:szCs w:val="28"/>
          <w:vertAlign w:val="superscript"/>
        </w:rPr>
        <w:t>3</w:t>
      </w:r>
      <w:r w:rsidR="008600BA" w:rsidRPr="006B535B">
        <w:rPr>
          <w:rFonts w:ascii="Times New Roman" w:hAnsi="Times New Roman" w:cs="Times New Roman"/>
          <w:color w:val="000000"/>
          <w:kern w:val="0"/>
          <w:sz w:val="28"/>
          <w:szCs w:val="28"/>
        </w:rPr>
        <w:t>；山丘区地下水资源量</w:t>
      </w:r>
      <w:r w:rsidR="008600BA" w:rsidRPr="006B535B">
        <w:rPr>
          <w:rFonts w:ascii="Times New Roman" w:hAnsi="Times New Roman" w:cs="Times New Roman"/>
          <w:color w:val="000000"/>
          <w:kern w:val="0"/>
          <w:sz w:val="28"/>
          <w:szCs w:val="28"/>
        </w:rPr>
        <w:t>6610.7</w:t>
      </w:r>
      <w:r w:rsidR="008600BA" w:rsidRPr="006B535B">
        <w:rPr>
          <w:rFonts w:ascii="Times New Roman" w:hAnsi="Times New Roman" w:cs="Times New Roman"/>
          <w:color w:val="000000"/>
          <w:kern w:val="0"/>
          <w:sz w:val="28"/>
          <w:szCs w:val="28"/>
        </w:rPr>
        <w:t>亿</w:t>
      </w:r>
      <w:r w:rsidR="008600BA" w:rsidRPr="006B535B">
        <w:rPr>
          <w:rFonts w:ascii="Times New Roman" w:hAnsi="Times New Roman" w:cs="Times New Roman"/>
          <w:color w:val="000000"/>
          <w:sz w:val="28"/>
          <w:szCs w:val="28"/>
        </w:rPr>
        <w:t>m</w:t>
      </w:r>
      <w:r w:rsidR="008600BA" w:rsidRPr="006B535B">
        <w:rPr>
          <w:rFonts w:ascii="Times New Roman" w:hAnsi="Times New Roman" w:cs="Times New Roman"/>
          <w:color w:val="000000"/>
          <w:sz w:val="28"/>
          <w:szCs w:val="28"/>
          <w:vertAlign w:val="superscript"/>
        </w:rPr>
        <w:t>3</w:t>
      </w:r>
      <w:r w:rsidR="008600BA" w:rsidRPr="006B535B">
        <w:rPr>
          <w:rFonts w:ascii="Times New Roman" w:hAnsi="Times New Roman" w:cs="Times New Roman"/>
          <w:color w:val="000000"/>
          <w:kern w:val="0"/>
          <w:sz w:val="28"/>
          <w:szCs w:val="28"/>
        </w:rPr>
        <w:t>；</w:t>
      </w:r>
      <w:r w:rsidR="008600BA" w:rsidRPr="006B535B">
        <w:rPr>
          <w:rFonts w:ascii="Times New Roman" w:hAnsi="Times New Roman" w:cs="Times New Roman"/>
          <w:color w:val="000000"/>
          <w:sz w:val="28"/>
          <w:szCs w:val="28"/>
        </w:rPr>
        <w:t>平原区</w:t>
      </w:r>
      <w:r w:rsidR="008600BA" w:rsidRPr="006B535B">
        <w:rPr>
          <w:rFonts w:ascii="Times New Roman" w:hAnsi="Times New Roman" w:cs="Times New Roman"/>
          <w:color w:val="000000"/>
          <w:kern w:val="0"/>
          <w:sz w:val="28"/>
          <w:szCs w:val="28"/>
        </w:rPr>
        <w:t>与</w:t>
      </w:r>
      <w:r w:rsidR="008600BA" w:rsidRPr="006B535B">
        <w:rPr>
          <w:rFonts w:ascii="Times New Roman" w:hAnsi="Times New Roman" w:cs="Times New Roman"/>
          <w:color w:val="000000"/>
          <w:sz w:val="28"/>
          <w:szCs w:val="28"/>
        </w:rPr>
        <w:t>山丘区</w:t>
      </w:r>
      <w:r w:rsidR="008600BA" w:rsidRPr="006B535B">
        <w:rPr>
          <w:rFonts w:ascii="Times New Roman" w:hAnsi="Times New Roman" w:cs="Times New Roman"/>
          <w:color w:val="000000"/>
          <w:kern w:val="0"/>
          <w:sz w:val="28"/>
          <w:szCs w:val="28"/>
        </w:rPr>
        <w:t>之间的</w:t>
      </w:r>
      <w:r w:rsidR="008600BA" w:rsidRPr="006B535B">
        <w:rPr>
          <w:rFonts w:ascii="Times New Roman" w:hAnsi="Times New Roman" w:cs="Times New Roman"/>
          <w:color w:val="000000"/>
          <w:sz w:val="28"/>
          <w:szCs w:val="28"/>
        </w:rPr>
        <w:t>地下水资源重复计算量</w:t>
      </w:r>
      <w:r w:rsidR="008600BA" w:rsidRPr="006B535B">
        <w:rPr>
          <w:rFonts w:ascii="Times New Roman" w:hAnsi="Times New Roman" w:cs="Times New Roman"/>
          <w:color w:val="000000"/>
          <w:sz w:val="28"/>
          <w:szCs w:val="28"/>
        </w:rPr>
        <w:t>311.7</w:t>
      </w:r>
      <w:r w:rsidR="008600BA" w:rsidRPr="006B535B">
        <w:rPr>
          <w:rFonts w:ascii="Times New Roman" w:hAnsi="Times New Roman" w:cs="Times New Roman"/>
          <w:color w:val="000000"/>
          <w:kern w:val="0"/>
          <w:sz w:val="28"/>
          <w:szCs w:val="28"/>
        </w:rPr>
        <w:t>亿</w:t>
      </w:r>
      <w:r w:rsidR="008600BA" w:rsidRPr="006B535B">
        <w:rPr>
          <w:rFonts w:ascii="Times New Roman" w:hAnsi="Times New Roman" w:cs="Times New Roman"/>
          <w:color w:val="000000"/>
          <w:sz w:val="28"/>
          <w:szCs w:val="28"/>
        </w:rPr>
        <w:t>m</w:t>
      </w:r>
      <w:r w:rsidR="008600BA" w:rsidRPr="006B535B">
        <w:rPr>
          <w:rFonts w:ascii="Times New Roman" w:hAnsi="Times New Roman" w:cs="Times New Roman"/>
          <w:color w:val="000000"/>
          <w:sz w:val="28"/>
          <w:szCs w:val="28"/>
          <w:vertAlign w:val="superscript"/>
        </w:rPr>
        <w:t>3</w:t>
      </w:r>
      <w:r w:rsidR="008600BA" w:rsidRPr="006B535B">
        <w:rPr>
          <w:rFonts w:ascii="Times New Roman" w:hAnsi="Times New Roman" w:cs="Times New Roman"/>
          <w:color w:val="000000"/>
          <w:kern w:val="0"/>
          <w:sz w:val="28"/>
          <w:szCs w:val="28"/>
        </w:rPr>
        <w:t>。</w:t>
      </w:r>
      <w:r w:rsidR="008600BA" w:rsidRPr="006B535B">
        <w:rPr>
          <w:rFonts w:ascii="Times New Roman" w:hAnsi="Times New Roman" w:cs="Times New Roman"/>
          <w:kern w:val="0"/>
          <w:sz w:val="28"/>
          <w:szCs w:val="28"/>
        </w:rPr>
        <w:t>北方</w:t>
      </w:r>
      <w:r w:rsidR="008600BA" w:rsidRPr="006B535B">
        <w:rPr>
          <w:rFonts w:ascii="Times New Roman" w:hAnsi="Times New Roman" w:cs="Times New Roman"/>
          <w:kern w:val="0"/>
          <w:sz w:val="28"/>
          <w:szCs w:val="28"/>
        </w:rPr>
        <w:t>6</w:t>
      </w:r>
      <w:r w:rsidR="008600BA" w:rsidRPr="006B535B">
        <w:rPr>
          <w:rFonts w:ascii="Times New Roman" w:hAnsi="Times New Roman" w:cs="Times New Roman"/>
          <w:sz w:val="28"/>
          <w:szCs w:val="28"/>
        </w:rPr>
        <w:t>区平原地下水总补给量为</w:t>
      </w:r>
      <w:r w:rsidR="008600BA" w:rsidRPr="006B535B">
        <w:rPr>
          <w:rFonts w:ascii="Times New Roman" w:hAnsi="Times New Roman" w:cs="Times New Roman"/>
          <w:sz w:val="28"/>
          <w:szCs w:val="28"/>
        </w:rPr>
        <w:t>1539.7</w:t>
      </w:r>
      <w:r w:rsidR="008600BA" w:rsidRPr="006B535B">
        <w:rPr>
          <w:rFonts w:ascii="Times New Roman" w:hAnsi="Times New Roman" w:cs="Times New Roman"/>
          <w:color w:val="000000"/>
          <w:kern w:val="0"/>
          <w:sz w:val="28"/>
          <w:szCs w:val="28"/>
        </w:rPr>
        <w:t>亿</w:t>
      </w:r>
      <w:r w:rsidR="008600BA" w:rsidRPr="006B535B">
        <w:rPr>
          <w:rFonts w:ascii="Times New Roman" w:hAnsi="Times New Roman" w:cs="Times New Roman"/>
          <w:color w:val="000000"/>
          <w:sz w:val="28"/>
          <w:szCs w:val="28"/>
        </w:rPr>
        <w:t>m</w:t>
      </w:r>
      <w:r w:rsidR="008600BA" w:rsidRPr="006B535B">
        <w:rPr>
          <w:rFonts w:ascii="Times New Roman" w:hAnsi="Times New Roman" w:cs="Times New Roman"/>
          <w:color w:val="000000"/>
          <w:sz w:val="28"/>
          <w:szCs w:val="28"/>
          <w:vertAlign w:val="superscript"/>
        </w:rPr>
        <w:t>3</w:t>
      </w:r>
      <w:r w:rsidR="008600BA" w:rsidRPr="006B535B">
        <w:rPr>
          <w:rFonts w:ascii="Times New Roman" w:hAnsi="Times New Roman" w:cs="Times New Roman"/>
          <w:color w:val="000000"/>
          <w:kern w:val="0"/>
          <w:sz w:val="28"/>
          <w:szCs w:val="28"/>
        </w:rPr>
        <w:t>，</w:t>
      </w:r>
      <w:r w:rsidR="008600BA" w:rsidRPr="006B535B">
        <w:rPr>
          <w:rFonts w:ascii="Times New Roman" w:hAnsi="Times New Roman" w:cs="Times New Roman"/>
          <w:kern w:val="0"/>
          <w:sz w:val="28"/>
          <w:szCs w:val="28"/>
        </w:rPr>
        <w:t>是北方地区的重要供水水源。</w:t>
      </w:r>
      <w:r w:rsidR="008600BA" w:rsidRPr="006B535B">
        <w:rPr>
          <w:rFonts w:ascii="Times New Roman" w:hAnsi="Times New Roman" w:cs="Times New Roman"/>
          <w:color w:val="000000"/>
          <w:kern w:val="0"/>
          <w:sz w:val="28"/>
          <w:szCs w:val="28"/>
        </w:rPr>
        <w:t>北方平原区的</w:t>
      </w:r>
      <w:r w:rsidR="008600BA" w:rsidRPr="006B535B">
        <w:rPr>
          <w:rFonts w:ascii="Times New Roman" w:hAnsi="Times New Roman" w:cs="Times New Roman"/>
          <w:color w:val="000000"/>
          <w:sz w:val="28"/>
          <w:szCs w:val="28"/>
        </w:rPr>
        <w:t>降水入渗补给量、地表水体入渗补给量、山前侧渗补给量和井灌回归补给量分别占</w:t>
      </w:r>
      <w:r w:rsidR="008600BA" w:rsidRPr="006B535B">
        <w:rPr>
          <w:rFonts w:ascii="Times New Roman" w:hAnsi="Times New Roman" w:cs="Times New Roman"/>
          <w:color w:val="000000"/>
          <w:kern w:val="0"/>
          <w:sz w:val="28"/>
          <w:szCs w:val="28"/>
        </w:rPr>
        <w:t>51.8</w:t>
      </w:r>
      <w:r w:rsidR="008600BA" w:rsidRPr="006B535B">
        <w:rPr>
          <w:rFonts w:ascii="Times New Roman" w:hAnsi="Times New Roman" w:cs="Times New Roman"/>
          <w:color w:val="000000"/>
          <w:sz w:val="28"/>
          <w:szCs w:val="28"/>
        </w:rPr>
        <w:t>%</w:t>
      </w:r>
      <w:r w:rsidR="008600BA" w:rsidRPr="006B535B">
        <w:rPr>
          <w:rFonts w:ascii="Times New Roman" w:hAnsi="Times New Roman" w:cs="Times New Roman"/>
          <w:color w:val="000000"/>
          <w:sz w:val="28"/>
          <w:szCs w:val="28"/>
        </w:rPr>
        <w:t>、</w:t>
      </w:r>
      <w:r w:rsidR="008600BA" w:rsidRPr="006B535B">
        <w:rPr>
          <w:rFonts w:ascii="Times New Roman" w:hAnsi="Times New Roman" w:cs="Times New Roman"/>
          <w:color w:val="000000"/>
          <w:sz w:val="28"/>
          <w:szCs w:val="28"/>
        </w:rPr>
        <w:t>35.4%</w:t>
      </w:r>
      <w:r w:rsidR="008600BA" w:rsidRPr="006B535B">
        <w:rPr>
          <w:rFonts w:ascii="Times New Roman" w:hAnsi="Times New Roman" w:cs="Times New Roman"/>
          <w:color w:val="000000"/>
          <w:sz w:val="28"/>
          <w:szCs w:val="28"/>
        </w:rPr>
        <w:t>、</w:t>
      </w:r>
      <w:r w:rsidR="008600BA" w:rsidRPr="006B535B">
        <w:rPr>
          <w:rFonts w:ascii="Times New Roman" w:hAnsi="Times New Roman" w:cs="Times New Roman"/>
          <w:color w:val="000000"/>
          <w:sz w:val="28"/>
          <w:szCs w:val="28"/>
        </w:rPr>
        <w:t>7.8%</w:t>
      </w:r>
      <w:r w:rsidR="008600BA" w:rsidRPr="006B535B">
        <w:rPr>
          <w:rFonts w:ascii="Times New Roman" w:hAnsi="Times New Roman" w:cs="Times New Roman"/>
          <w:color w:val="000000"/>
          <w:sz w:val="28"/>
          <w:szCs w:val="28"/>
        </w:rPr>
        <w:t>和</w:t>
      </w:r>
      <w:r w:rsidR="008600BA" w:rsidRPr="006B535B">
        <w:rPr>
          <w:rFonts w:ascii="Times New Roman" w:hAnsi="Times New Roman" w:cs="Times New Roman"/>
          <w:color w:val="000000"/>
          <w:sz w:val="28"/>
          <w:szCs w:val="28"/>
        </w:rPr>
        <w:t>5.0%</w:t>
      </w:r>
      <w:r w:rsidR="008600BA" w:rsidRPr="006B535B">
        <w:rPr>
          <w:rFonts w:ascii="Times New Roman" w:hAnsi="Times New Roman" w:cs="Times New Roman"/>
          <w:color w:val="000000"/>
          <w:sz w:val="28"/>
          <w:szCs w:val="28"/>
        </w:rPr>
        <w:t>。</w:t>
      </w:r>
    </w:p>
    <w:p w:rsidR="0044318B" w:rsidRPr="006B535B" w:rsidRDefault="008600BA" w:rsidP="00D35213">
      <w:pPr>
        <w:autoSpaceDE w:val="0"/>
        <w:autoSpaceDN w:val="0"/>
        <w:adjustRightInd w:val="0"/>
        <w:snapToGrid w:val="0"/>
        <w:spacing w:line="360" w:lineRule="auto"/>
        <w:ind w:firstLineChars="200" w:firstLine="562"/>
        <w:rPr>
          <w:rFonts w:ascii="Times New Roman" w:hAnsi="Times New Roman" w:cs="Times New Roman"/>
          <w:color w:val="000000"/>
          <w:kern w:val="0"/>
          <w:sz w:val="28"/>
          <w:szCs w:val="28"/>
        </w:rPr>
      </w:pPr>
      <w:r w:rsidRPr="006B535B">
        <w:rPr>
          <w:rFonts w:ascii="Times New Roman" w:eastAsia="黑体" w:hAnsi="Times New Roman" w:cs="Times New Roman"/>
          <w:b/>
          <w:bCs/>
          <w:kern w:val="0"/>
          <w:sz w:val="28"/>
          <w:szCs w:val="28"/>
        </w:rPr>
        <w:t>水资源总量</w:t>
      </w:r>
      <w:r w:rsidR="00262AF7" w:rsidRPr="006B535B">
        <w:rPr>
          <w:rFonts w:ascii="Times New Roman" w:hAnsi="Times New Roman" w:cs="Times New Roman"/>
          <w:b/>
          <w:bCs/>
          <w:kern w:val="0"/>
          <w:sz w:val="28"/>
          <w:szCs w:val="28"/>
        </w:rPr>
        <w:t xml:space="preserve"> </w:t>
      </w:r>
      <w:r w:rsidRPr="006B535B">
        <w:rPr>
          <w:rFonts w:ascii="Times New Roman" w:hAnsi="Times New Roman" w:cs="Times New Roman"/>
          <w:color w:val="000000"/>
          <w:kern w:val="0"/>
          <w:sz w:val="28"/>
          <w:szCs w:val="28"/>
        </w:rPr>
        <w:t>2013</w:t>
      </w:r>
      <w:r w:rsidRPr="006B535B">
        <w:rPr>
          <w:rFonts w:ascii="Times New Roman" w:hAnsi="Times New Roman" w:cs="Times New Roman"/>
          <w:color w:val="000000"/>
          <w:kern w:val="0"/>
          <w:sz w:val="28"/>
          <w:szCs w:val="28"/>
        </w:rPr>
        <w:t>年全国水资源总量为</w:t>
      </w:r>
      <w:r w:rsidRPr="006B535B">
        <w:rPr>
          <w:rFonts w:ascii="Times New Roman" w:hAnsi="Times New Roman" w:cs="Times New Roman"/>
          <w:color w:val="000000"/>
          <w:kern w:val="0"/>
          <w:sz w:val="28"/>
          <w:szCs w:val="28"/>
        </w:rPr>
        <w:t>27957.9</w:t>
      </w:r>
      <w:r w:rsidRPr="006B535B">
        <w:rPr>
          <w:rFonts w:ascii="Times New Roman" w:hAnsi="Times New Roman" w:cs="Times New Roman"/>
          <w:color w:val="000000"/>
          <w:kern w:val="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kern w:val="0"/>
          <w:sz w:val="28"/>
          <w:szCs w:val="28"/>
        </w:rPr>
        <w:t>，</w:t>
      </w:r>
      <w:r w:rsidRPr="006B535B">
        <w:rPr>
          <w:rFonts w:ascii="Times New Roman" w:hAnsi="Times New Roman" w:cs="Times New Roman"/>
          <w:color w:val="000000"/>
          <w:sz w:val="28"/>
          <w:szCs w:val="28"/>
        </w:rPr>
        <w:t>比常年值偏多</w:t>
      </w:r>
      <w:r w:rsidRPr="006B535B">
        <w:rPr>
          <w:rFonts w:ascii="Times New Roman" w:hAnsi="Times New Roman" w:cs="Times New Roman"/>
          <w:color w:val="000000"/>
          <w:sz w:val="28"/>
          <w:szCs w:val="28"/>
        </w:rPr>
        <w:t>0.9%</w:t>
      </w:r>
      <w:r w:rsidRPr="006B535B">
        <w:rPr>
          <w:rFonts w:ascii="Times New Roman" w:hAnsi="Times New Roman" w:cs="Times New Roman"/>
          <w:color w:val="000000"/>
          <w:kern w:val="0"/>
          <w:sz w:val="28"/>
          <w:szCs w:val="28"/>
        </w:rPr>
        <w:t>。地下水与地表水资源不重复量为</w:t>
      </w:r>
      <w:r w:rsidRPr="006B535B">
        <w:rPr>
          <w:rFonts w:ascii="Times New Roman" w:hAnsi="Times New Roman" w:cs="Times New Roman"/>
          <w:color w:val="000000"/>
          <w:kern w:val="0"/>
          <w:sz w:val="28"/>
          <w:szCs w:val="28"/>
        </w:rPr>
        <w:t>1118.4</w:t>
      </w:r>
      <w:r w:rsidRPr="006B535B">
        <w:rPr>
          <w:rFonts w:ascii="Times New Roman" w:hAnsi="Times New Roman" w:cs="Times New Roman"/>
          <w:color w:val="000000"/>
          <w:kern w:val="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kern w:val="0"/>
          <w:sz w:val="28"/>
          <w:szCs w:val="28"/>
        </w:rPr>
        <w:t>，占地下水资源量的</w:t>
      </w:r>
      <w:r w:rsidRPr="006B535B">
        <w:rPr>
          <w:rFonts w:ascii="Times New Roman" w:hAnsi="Times New Roman" w:cs="Times New Roman"/>
          <w:color w:val="000000"/>
          <w:kern w:val="0"/>
          <w:sz w:val="28"/>
          <w:szCs w:val="28"/>
        </w:rPr>
        <w:t>13.8%</w:t>
      </w:r>
      <w:r w:rsidRPr="006B535B">
        <w:rPr>
          <w:rFonts w:ascii="Times New Roman" w:hAnsi="Times New Roman" w:cs="Times New Roman"/>
          <w:color w:val="000000"/>
          <w:kern w:val="0"/>
          <w:sz w:val="28"/>
          <w:szCs w:val="28"/>
        </w:rPr>
        <w:t>（地下水资源量的</w:t>
      </w:r>
      <w:r w:rsidRPr="006B535B">
        <w:rPr>
          <w:rFonts w:ascii="Times New Roman" w:hAnsi="Times New Roman" w:cs="Times New Roman"/>
          <w:color w:val="000000"/>
          <w:kern w:val="0"/>
          <w:sz w:val="28"/>
          <w:szCs w:val="28"/>
        </w:rPr>
        <w:t>86.2%</w:t>
      </w:r>
      <w:r w:rsidRPr="006B535B">
        <w:rPr>
          <w:rFonts w:ascii="Times New Roman" w:hAnsi="Times New Roman" w:cs="Times New Roman"/>
          <w:color w:val="000000"/>
          <w:kern w:val="0"/>
          <w:sz w:val="28"/>
          <w:szCs w:val="28"/>
        </w:rPr>
        <w:t>与地表水资源量重复）。</w:t>
      </w:r>
      <w:r w:rsidR="00D35213" w:rsidRPr="006B535B">
        <w:rPr>
          <w:rFonts w:ascii="Times New Roman" w:hAnsi="Times New Roman" w:cs="Times New Roman"/>
          <w:color w:val="000000"/>
          <w:sz w:val="28"/>
          <w:szCs w:val="28"/>
        </w:rPr>
        <w:t>从水资源分区看，</w:t>
      </w:r>
      <w:r w:rsidRPr="006B535B">
        <w:rPr>
          <w:rFonts w:ascii="Times New Roman" w:hAnsi="Times New Roman" w:cs="Times New Roman"/>
          <w:color w:val="000000"/>
          <w:sz w:val="28"/>
          <w:szCs w:val="28"/>
        </w:rPr>
        <w:t>北方</w:t>
      </w:r>
      <w:r w:rsidRPr="006B535B">
        <w:rPr>
          <w:rFonts w:ascii="Times New Roman" w:hAnsi="Times New Roman" w:cs="Times New Roman"/>
          <w:color w:val="000000"/>
          <w:sz w:val="28"/>
          <w:szCs w:val="28"/>
        </w:rPr>
        <w:t>6</w:t>
      </w:r>
      <w:r w:rsidRPr="006B535B">
        <w:rPr>
          <w:rFonts w:ascii="Times New Roman" w:hAnsi="Times New Roman" w:cs="Times New Roman"/>
          <w:color w:val="000000"/>
          <w:sz w:val="28"/>
          <w:szCs w:val="28"/>
        </w:rPr>
        <w:t>区水资源总量</w:t>
      </w:r>
      <w:r w:rsidRPr="006B535B">
        <w:rPr>
          <w:rFonts w:ascii="Times New Roman" w:hAnsi="Times New Roman" w:cs="Times New Roman"/>
          <w:color w:val="000000"/>
          <w:sz w:val="28"/>
          <w:szCs w:val="28"/>
        </w:rPr>
        <w:t>6508.0</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w:t>
      </w:r>
      <w:r w:rsidRPr="006B535B">
        <w:rPr>
          <w:rFonts w:ascii="Times New Roman" w:hAnsi="Times New Roman" w:cs="Times New Roman"/>
          <w:color w:val="000000"/>
          <w:kern w:val="0"/>
          <w:sz w:val="28"/>
          <w:szCs w:val="28"/>
        </w:rPr>
        <w:t>比常年</w:t>
      </w:r>
      <w:r w:rsidRPr="006B535B">
        <w:rPr>
          <w:rFonts w:ascii="Times New Roman" w:hAnsi="Times New Roman" w:cs="Times New Roman"/>
          <w:color w:val="000000"/>
          <w:sz w:val="28"/>
          <w:szCs w:val="28"/>
        </w:rPr>
        <w:t>值偏多</w:t>
      </w:r>
      <w:r w:rsidRPr="006B535B">
        <w:rPr>
          <w:rFonts w:ascii="Times New Roman" w:hAnsi="Times New Roman" w:cs="Times New Roman"/>
          <w:color w:val="000000"/>
          <w:sz w:val="28"/>
          <w:szCs w:val="28"/>
        </w:rPr>
        <w:t>23.6</w:t>
      </w:r>
      <w:r w:rsidRPr="006B535B">
        <w:rPr>
          <w:rFonts w:ascii="Times New Roman" w:hAnsi="Times New Roman" w:cs="Times New Roman"/>
          <w:color w:val="000000"/>
          <w:kern w:val="0"/>
          <w:sz w:val="28"/>
          <w:szCs w:val="28"/>
        </w:rPr>
        <w:t>%</w:t>
      </w:r>
      <w:r w:rsidRPr="006B535B">
        <w:rPr>
          <w:rFonts w:ascii="Times New Roman" w:hAnsi="Times New Roman" w:cs="Times New Roman"/>
          <w:color w:val="000000"/>
          <w:kern w:val="0"/>
          <w:sz w:val="28"/>
          <w:szCs w:val="28"/>
        </w:rPr>
        <w:t>，</w:t>
      </w:r>
      <w:r w:rsidRPr="006B535B">
        <w:rPr>
          <w:rFonts w:ascii="Times New Roman" w:hAnsi="Times New Roman" w:cs="Times New Roman"/>
          <w:color w:val="000000"/>
          <w:sz w:val="28"/>
          <w:szCs w:val="28"/>
        </w:rPr>
        <w:t>占全国的</w:t>
      </w:r>
      <w:r w:rsidRPr="006B535B">
        <w:rPr>
          <w:rFonts w:ascii="Times New Roman" w:hAnsi="Times New Roman" w:cs="Times New Roman"/>
          <w:color w:val="000000"/>
          <w:sz w:val="28"/>
          <w:szCs w:val="28"/>
        </w:rPr>
        <w:t>23.3%</w:t>
      </w:r>
      <w:r w:rsidRPr="006B535B">
        <w:rPr>
          <w:rFonts w:ascii="Times New Roman" w:hAnsi="Times New Roman" w:cs="Times New Roman"/>
          <w:color w:val="000000"/>
          <w:sz w:val="28"/>
          <w:szCs w:val="28"/>
        </w:rPr>
        <w:t>；南方</w:t>
      </w:r>
      <w:r w:rsidRPr="006B535B">
        <w:rPr>
          <w:rFonts w:ascii="Times New Roman" w:hAnsi="Times New Roman" w:cs="Times New Roman"/>
          <w:color w:val="000000"/>
          <w:sz w:val="28"/>
          <w:szCs w:val="28"/>
        </w:rPr>
        <w:t>4</w:t>
      </w:r>
      <w:r w:rsidRPr="006B535B">
        <w:rPr>
          <w:rFonts w:ascii="Times New Roman" w:hAnsi="Times New Roman" w:cs="Times New Roman"/>
          <w:color w:val="000000"/>
          <w:sz w:val="28"/>
          <w:szCs w:val="28"/>
        </w:rPr>
        <w:t>区水资源总量为</w:t>
      </w:r>
      <w:r w:rsidRPr="006B535B">
        <w:rPr>
          <w:rFonts w:ascii="Times New Roman" w:hAnsi="Times New Roman" w:cs="Times New Roman"/>
          <w:color w:val="000000"/>
          <w:sz w:val="28"/>
          <w:szCs w:val="28"/>
        </w:rPr>
        <w:t>21449.9</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，比常年值偏少</w:t>
      </w:r>
      <w:r w:rsidRPr="006B535B">
        <w:rPr>
          <w:rFonts w:ascii="Times New Roman" w:hAnsi="Times New Roman" w:cs="Times New Roman"/>
          <w:color w:val="000000"/>
          <w:sz w:val="28"/>
          <w:szCs w:val="28"/>
        </w:rPr>
        <w:t>4.5%</w:t>
      </w:r>
      <w:r w:rsidRPr="006B535B">
        <w:rPr>
          <w:rFonts w:ascii="Times New Roman" w:hAnsi="Times New Roman" w:cs="Times New Roman"/>
          <w:color w:val="000000"/>
          <w:kern w:val="0"/>
          <w:sz w:val="28"/>
          <w:szCs w:val="28"/>
        </w:rPr>
        <w:t>，</w:t>
      </w:r>
      <w:r w:rsidRPr="006B535B">
        <w:rPr>
          <w:rFonts w:ascii="Times New Roman" w:hAnsi="Times New Roman" w:cs="Times New Roman"/>
          <w:color w:val="000000"/>
          <w:sz w:val="28"/>
          <w:szCs w:val="28"/>
        </w:rPr>
        <w:t>占全国的</w:t>
      </w:r>
      <w:r w:rsidRPr="006B535B">
        <w:rPr>
          <w:rFonts w:ascii="Times New Roman" w:hAnsi="Times New Roman" w:cs="Times New Roman"/>
          <w:color w:val="000000"/>
          <w:sz w:val="28"/>
          <w:szCs w:val="28"/>
        </w:rPr>
        <w:t>76.7%</w:t>
      </w:r>
      <w:r w:rsidRPr="006B535B">
        <w:rPr>
          <w:rFonts w:ascii="Times New Roman" w:hAnsi="Times New Roman" w:cs="Times New Roman"/>
          <w:color w:val="000000"/>
          <w:sz w:val="28"/>
          <w:szCs w:val="28"/>
        </w:rPr>
        <w:t>。</w:t>
      </w:r>
      <w:r w:rsidR="00D35213" w:rsidRPr="006B535B">
        <w:rPr>
          <w:rFonts w:ascii="Times New Roman" w:hAnsi="Times New Roman" w:cs="Times New Roman"/>
          <w:color w:val="000000"/>
          <w:sz w:val="28"/>
          <w:szCs w:val="28"/>
        </w:rPr>
        <w:t>从行政分区看，</w:t>
      </w:r>
      <w:r w:rsidR="00D35213" w:rsidRPr="00D35213">
        <w:rPr>
          <w:rFonts w:ascii="Times New Roman" w:hAnsi="Times New Roman" w:cs="Times New Roman" w:hint="eastAsia"/>
          <w:color w:val="000000"/>
          <w:sz w:val="28"/>
          <w:szCs w:val="28"/>
        </w:rPr>
        <w:t>东部地区水资源总量</w:t>
      </w:r>
      <w:r w:rsidR="00D35213" w:rsidRPr="00D35213">
        <w:rPr>
          <w:rFonts w:ascii="Times New Roman" w:hAnsi="Times New Roman" w:cs="Times New Roman"/>
          <w:color w:val="000000"/>
          <w:sz w:val="28"/>
          <w:szCs w:val="28"/>
        </w:rPr>
        <w:t>6130.3</w:t>
      </w:r>
      <w:r w:rsidR="00D35213" w:rsidRPr="00D35213">
        <w:rPr>
          <w:rFonts w:ascii="Times New Roman" w:hAnsi="Times New Roman" w:cs="Times New Roman" w:hint="eastAsia"/>
          <w:color w:val="000000"/>
          <w:sz w:val="28"/>
          <w:szCs w:val="28"/>
        </w:rPr>
        <w:t>亿</w:t>
      </w:r>
      <w:r w:rsidR="00D35213" w:rsidRPr="00D35213">
        <w:rPr>
          <w:rFonts w:ascii="Times New Roman" w:hAnsi="Times New Roman" w:cs="Times New Roman"/>
          <w:color w:val="000000"/>
          <w:sz w:val="28"/>
          <w:szCs w:val="28"/>
        </w:rPr>
        <w:t>m</w:t>
      </w:r>
      <w:r w:rsidR="00D35213" w:rsidRPr="00D35213">
        <w:rPr>
          <w:rFonts w:ascii="Times New Roman" w:hAnsi="Times New Roman" w:cs="Times New Roman"/>
          <w:color w:val="000000"/>
          <w:sz w:val="28"/>
          <w:szCs w:val="28"/>
          <w:vertAlign w:val="superscript"/>
        </w:rPr>
        <w:t>3</w:t>
      </w:r>
      <w:r w:rsidR="00D35213" w:rsidRPr="00D35213">
        <w:rPr>
          <w:rFonts w:ascii="Times New Roman" w:hAnsi="Times New Roman" w:cs="Times New Roman" w:hint="eastAsia"/>
          <w:color w:val="000000"/>
          <w:sz w:val="28"/>
          <w:szCs w:val="28"/>
        </w:rPr>
        <w:t>，比常年值偏多</w:t>
      </w:r>
      <w:r w:rsidR="00D35213" w:rsidRPr="00D35213">
        <w:rPr>
          <w:rFonts w:ascii="Times New Roman" w:hAnsi="Times New Roman" w:cs="Times New Roman"/>
          <w:color w:val="000000"/>
          <w:sz w:val="28"/>
          <w:szCs w:val="28"/>
        </w:rPr>
        <w:t>10.9%</w:t>
      </w:r>
      <w:r w:rsidR="00D35213" w:rsidRPr="00D35213">
        <w:rPr>
          <w:rFonts w:ascii="Times New Roman" w:hAnsi="Times New Roman" w:cs="Times New Roman" w:hint="eastAsia"/>
          <w:color w:val="000000"/>
          <w:sz w:val="28"/>
          <w:szCs w:val="28"/>
        </w:rPr>
        <w:t>，占全国的</w:t>
      </w:r>
      <w:r w:rsidR="00D35213" w:rsidRPr="00D35213">
        <w:rPr>
          <w:rFonts w:ascii="Times New Roman" w:hAnsi="Times New Roman" w:cs="Times New Roman"/>
          <w:color w:val="000000"/>
          <w:sz w:val="28"/>
          <w:szCs w:val="28"/>
        </w:rPr>
        <w:t>21.9%</w:t>
      </w:r>
      <w:r w:rsidR="00D35213" w:rsidRPr="00D35213">
        <w:rPr>
          <w:rFonts w:ascii="Times New Roman" w:hAnsi="Times New Roman" w:cs="Times New Roman" w:hint="eastAsia"/>
          <w:color w:val="000000"/>
          <w:sz w:val="28"/>
          <w:szCs w:val="28"/>
        </w:rPr>
        <w:t>；中部地区水资源总量</w:t>
      </w:r>
      <w:r w:rsidR="00D35213" w:rsidRPr="00D35213">
        <w:rPr>
          <w:rFonts w:ascii="Times New Roman" w:hAnsi="Times New Roman" w:cs="Times New Roman"/>
          <w:color w:val="000000"/>
          <w:sz w:val="28"/>
          <w:szCs w:val="28"/>
        </w:rPr>
        <w:t>6748.3</w:t>
      </w:r>
      <w:r w:rsidR="00D35213" w:rsidRPr="00D35213">
        <w:rPr>
          <w:rFonts w:ascii="Times New Roman" w:hAnsi="Times New Roman" w:cs="Times New Roman" w:hint="eastAsia"/>
          <w:color w:val="000000"/>
          <w:sz w:val="28"/>
          <w:szCs w:val="28"/>
        </w:rPr>
        <w:t>亿</w:t>
      </w:r>
      <w:r w:rsidR="00D35213" w:rsidRPr="00D35213">
        <w:rPr>
          <w:rFonts w:ascii="Times New Roman" w:hAnsi="Times New Roman" w:cs="Times New Roman"/>
          <w:color w:val="000000"/>
          <w:sz w:val="28"/>
          <w:szCs w:val="28"/>
        </w:rPr>
        <w:t>m</w:t>
      </w:r>
      <w:r w:rsidR="00D35213" w:rsidRPr="00D35213">
        <w:rPr>
          <w:rFonts w:ascii="Times New Roman" w:hAnsi="Times New Roman" w:cs="Times New Roman"/>
          <w:color w:val="000000"/>
          <w:sz w:val="28"/>
          <w:szCs w:val="28"/>
          <w:vertAlign w:val="superscript"/>
        </w:rPr>
        <w:t>3</w:t>
      </w:r>
      <w:r w:rsidR="00D35213" w:rsidRPr="00D35213">
        <w:rPr>
          <w:rFonts w:ascii="Times New Roman" w:hAnsi="Times New Roman" w:cs="Times New Roman" w:hint="eastAsia"/>
          <w:color w:val="000000"/>
          <w:sz w:val="28"/>
          <w:szCs w:val="28"/>
        </w:rPr>
        <w:t>，与常年值接近，占全国的</w:t>
      </w:r>
      <w:r w:rsidR="00D35213" w:rsidRPr="00D35213">
        <w:rPr>
          <w:rFonts w:ascii="Times New Roman" w:hAnsi="Times New Roman" w:cs="Times New Roman"/>
          <w:color w:val="000000"/>
          <w:sz w:val="28"/>
          <w:szCs w:val="28"/>
        </w:rPr>
        <w:t>24.2%</w:t>
      </w:r>
      <w:r w:rsidR="00D35213" w:rsidRPr="00D35213">
        <w:rPr>
          <w:rFonts w:ascii="Times New Roman" w:hAnsi="Times New Roman" w:cs="Times New Roman" w:hint="eastAsia"/>
          <w:color w:val="000000"/>
          <w:sz w:val="28"/>
          <w:szCs w:val="28"/>
        </w:rPr>
        <w:t>；西部地区水资源总量</w:t>
      </w:r>
      <w:r w:rsidR="00D35213" w:rsidRPr="00D35213">
        <w:rPr>
          <w:rFonts w:ascii="Times New Roman" w:hAnsi="Times New Roman" w:cs="Times New Roman"/>
          <w:color w:val="000000"/>
          <w:sz w:val="28"/>
          <w:szCs w:val="28"/>
        </w:rPr>
        <w:t>15079.3</w:t>
      </w:r>
      <w:r w:rsidR="00D35213" w:rsidRPr="00D35213">
        <w:rPr>
          <w:rFonts w:ascii="Times New Roman" w:hAnsi="Times New Roman" w:cs="Times New Roman" w:hint="eastAsia"/>
          <w:color w:val="000000"/>
          <w:sz w:val="28"/>
          <w:szCs w:val="28"/>
        </w:rPr>
        <w:t>亿</w:t>
      </w:r>
      <w:r w:rsidR="00D35213" w:rsidRPr="00D35213">
        <w:rPr>
          <w:rFonts w:ascii="Times New Roman" w:hAnsi="Times New Roman" w:cs="Times New Roman"/>
          <w:color w:val="000000"/>
          <w:sz w:val="28"/>
          <w:szCs w:val="28"/>
        </w:rPr>
        <w:t>m</w:t>
      </w:r>
      <w:r w:rsidR="00D35213" w:rsidRPr="00D35213">
        <w:rPr>
          <w:rFonts w:ascii="Times New Roman" w:hAnsi="Times New Roman" w:cs="Times New Roman"/>
          <w:color w:val="000000"/>
          <w:sz w:val="28"/>
          <w:szCs w:val="28"/>
          <w:vertAlign w:val="superscript"/>
        </w:rPr>
        <w:t>3</w:t>
      </w:r>
      <w:r w:rsidR="00D35213" w:rsidRPr="00D35213">
        <w:rPr>
          <w:rFonts w:ascii="Times New Roman" w:hAnsi="Times New Roman" w:cs="Times New Roman" w:hint="eastAsia"/>
          <w:color w:val="000000"/>
          <w:sz w:val="28"/>
          <w:szCs w:val="28"/>
        </w:rPr>
        <w:t>，比常年值偏少</w:t>
      </w:r>
      <w:r w:rsidR="00D35213" w:rsidRPr="00D35213">
        <w:rPr>
          <w:rFonts w:ascii="Times New Roman" w:hAnsi="Times New Roman" w:cs="Times New Roman"/>
          <w:color w:val="000000"/>
          <w:sz w:val="28"/>
          <w:szCs w:val="28"/>
        </w:rPr>
        <w:t>2.4%</w:t>
      </w:r>
      <w:r w:rsidR="00D35213" w:rsidRPr="00D35213">
        <w:rPr>
          <w:rFonts w:ascii="Times New Roman" w:hAnsi="Times New Roman" w:cs="Times New Roman" w:hint="eastAsia"/>
          <w:color w:val="000000"/>
          <w:sz w:val="28"/>
          <w:szCs w:val="28"/>
        </w:rPr>
        <w:t>，占全国的</w:t>
      </w:r>
      <w:r w:rsidR="00D35213" w:rsidRPr="00D35213">
        <w:rPr>
          <w:rFonts w:ascii="Times New Roman" w:hAnsi="Times New Roman" w:cs="Times New Roman"/>
          <w:color w:val="000000"/>
          <w:sz w:val="28"/>
          <w:szCs w:val="28"/>
        </w:rPr>
        <w:t>53.9%</w:t>
      </w:r>
      <w:r w:rsidR="00D35213" w:rsidRPr="00D35213">
        <w:rPr>
          <w:rFonts w:ascii="Times New Roman" w:hAnsi="Times New Roman" w:cs="Times New Roman" w:hint="eastAsia"/>
          <w:color w:val="000000"/>
          <w:sz w:val="28"/>
          <w:szCs w:val="28"/>
        </w:rPr>
        <w:t>。</w:t>
      </w:r>
      <w:r w:rsidR="0044318B" w:rsidRPr="006B535B">
        <w:rPr>
          <w:rFonts w:ascii="Times New Roman" w:hAnsi="Times New Roman" w:cs="Times New Roman"/>
          <w:color w:val="000000"/>
          <w:kern w:val="0"/>
          <w:sz w:val="28"/>
          <w:szCs w:val="28"/>
        </w:rPr>
        <w:t>全国水资源总量占降水总量</w:t>
      </w:r>
      <w:r w:rsidR="0044318B" w:rsidRPr="006B535B">
        <w:rPr>
          <w:rFonts w:ascii="Times New Roman" w:hAnsi="Times New Roman" w:cs="Times New Roman"/>
          <w:color w:val="000000"/>
          <w:kern w:val="0"/>
          <w:sz w:val="28"/>
          <w:szCs w:val="28"/>
        </w:rPr>
        <w:t>44.6%</w:t>
      </w:r>
      <w:r w:rsidR="0044318B" w:rsidRPr="006B535B">
        <w:rPr>
          <w:rFonts w:ascii="Times New Roman" w:hAnsi="Times New Roman" w:cs="Times New Roman"/>
          <w:color w:val="000000"/>
          <w:kern w:val="0"/>
          <w:sz w:val="28"/>
          <w:szCs w:val="28"/>
        </w:rPr>
        <w:t>，平均单位面积产水量为</w:t>
      </w:r>
      <w:r w:rsidR="0044318B" w:rsidRPr="006B535B">
        <w:rPr>
          <w:rFonts w:ascii="Times New Roman" w:hAnsi="Times New Roman" w:cs="Times New Roman"/>
          <w:color w:val="000000"/>
          <w:kern w:val="0"/>
          <w:sz w:val="28"/>
          <w:szCs w:val="28"/>
        </w:rPr>
        <w:t>29.5</w:t>
      </w:r>
      <w:r w:rsidR="0044318B" w:rsidRPr="006B535B">
        <w:rPr>
          <w:rFonts w:ascii="Times New Roman" w:hAnsi="Times New Roman" w:cs="Times New Roman"/>
          <w:color w:val="000000"/>
          <w:kern w:val="0"/>
          <w:sz w:val="28"/>
          <w:szCs w:val="28"/>
        </w:rPr>
        <w:t>万</w:t>
      </w:r>
      <w:r w:rsidR="0044318B" w:rsidRPr="006B535B">
        <w:rPr>
          <w:rFonts w:ascii="Times New Roman" w:hAnsi="Times New Roman" w:cs="Times New Roman"/>
          <w:color w:val="000000"/>
          <w:sz w:val="28"/>
          <w:szCs w:val="28"/>
        </w:rPr>
        <w:t>m</w:t>
      </w:r>
      <w:r w:rsidR="0044318B" w:rsidRPr="006B535B">
        <w:rPr>
          <w:rFonts w:ascii="Times New Roman" w:hAnsi="Times New Roman" w:cs="Times New Roman"/>
          <w:color w:val="000000"/>
          <w:sz w:val="28"/>
          <w:szCs w:val="28"/>
          <w:vertAlign w:val="superscript"/>
        </w:rPr>
        <w:t>3</w:t>
      </w:r>
      <w:r w:rsidR="0044318B" w:rsidRPr="006B535B">
        <w:rPr>
          <w:rFonts w:ascii="Times New Roman" w:hAnsi="Times New Roman" w:cs="Times New Roman"/>
          <w:color w:val="000000"/>
          <w:kern w:val="0"/>
          <w:sz w:val="28"/>
          <w:szCs w:val="28"/>
        </w:rPr>
        <w:t>/k</w:t>
      </w:r>
      <w:r w:rsidR="0044318B" w:rsidRPr="006B535B">
        <w:rPr>
          <w:rFonts w:ascii="Times New Roman" w:hAnsi="Times New Roman" w:cs="Times New Roman"/>
          <w:color w:val="000000"/>
          <w:sz w:val="28"/>
          <w:szCs w:val="28"/>
        </w:rPr>
        <w:t>m</w:t>
      </w:r>
      <w:r w:rsidR="0044318B" w:rsidRPr="006B535B">
        <w:rPr>
          <w:rFonts w:ascii="Times New Roman" w:hAnsi="Times New Roman" w:cs="Times New Roman"/>
          <w:color w:val="000000"/>
          <w:sz w:val="28"/>
          <w:szCs w:val="28"/>
          <w:vertAlign w:val="superscript"/>
        </w:rPr>
        <w:t>2</w:t>
      </w:r>
      <w:r w:rsidR="0044318B" w:rsidRPr="006B535B">
        <w:rPr>
          <w:rFonts w:ascii="Times New Roman" w:hAnsi="Times New Roman" w:cs="Times New Roman"/>
          <w:color w:val="000000"/>
          <w:kern w:val="0"/>
          <w:sz w:val="28"/>
          <w:szCs w:val="28"/>
        </w:rPr>
        <w:t>。</w:t>
      </w:r>
    </w:p>
    <w:p w:rsidR="0044318B" w:rsidRPr="006B535B" w:rsidRDefault="0044318B" w:rsidP="0044318B">
      <w:pPr>
        <w:adjustRightInd w:val="0"/>
        <w:snapToGrid w:val="0"/>
        <w:spacing w:line="360" w:lineRule="auto"/>
        <w:jc w:val="center"/>
        <w:rPr>
          <w:rFonts w:ascii="Times New Roman" w:eastAsia="黑体" w:hAnsi="Times New Roman" w:cs="Times New Roman"/>
          <w:b/>
          <w:bCs/>
          <w:sz w:val="36"/>
        </w:rPr>
      </w:pPr>
      <w:r w:rsidRPr="006B535B">
        <w:rPr>
          <w:rFonts w:ascii="Times New Roman" w:eastAsia="黑体" w:hAnsi="Times New Roman" w:cs="Times New Roman"/>
          <w:b/>
          <w:bCs/>
          <w:sz w:val="36"/>
        </w:rPr>
        <w:t>二、蓄水动态</w:t>
      </w:r>
    </w:p>
    <w:p w:rsidR="00085AE0" w:rsidRPr="006B535B" w:rsidRDefault="0044318B" w:rsidP="00262AF7">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bCs/>
          <w:sz w:val="28"/>
          <w:szCs w:val="28"/>
        </w:rPr>
        <w:t>大中型水库蓄水动态</w:t>
      </w:r>
      <w:r w:rsidR="00262AF7" w:rsidRPr="006B535B">
        <w:rPr>
          <w:rFonts w:ascii="Times New Roman" w:eastAsia="黑体" w:hAnsi="Times New Roman" w:cs="Times New Roman"/>
          <w:b/>
          <w:bCs/>
          <w:sz w:val="28"/>
          <w:szCs w:val="28"/>
        </w:rPr>
        <w:t xml:space="preserve"> </w:t>
      </w:r>
      <w:r w:rsidR="00085AE0" w:rsidRPr="006B535B">
        <w:rPr>
          <w:rFonts w:ascii="Times New Roman" w:hAnsi="Times New Roman" w:cs="Times New Roman"/>
          <w:color w:val="000000"/>
          <w:sz w:val="28"/>
          <w:szCs w:val="28"/>
        </w:rPr>
        <w:t>2013</w:t>
      </w:r>
      <w:r w:rsidR="00085AE0" w:rsidRPr="006B535B">
        <w:rPr>
          <w:rFonts w:ascii="Times New Roman" w:hAnsi="Times New Roman" w:cs="Times New Roman"/>
          <w:color w:val="000000"/>
          <w:sz w:val="28"/>
          <w:szCs w:val="28"/>
        </w:rPr>
        <w:t>年对全国</w:t>
      </w:r>
      <w:r w:rsidR="00085AE0" w:rsidRPr="006B535B">
        <w:rPr>
          <w:rFonts w:ascii="Times New Roman" w:hAnsi="Times New Roman" w:cs="Times New Roman"/>
          <w:color w:val="000000"/>
          <w:sz w:val="28"/>
          <w:szCs w:val="28"/>
        </w:rPr>
        <w:t>588</w:t>
      </w:r>
      <w:r w:rsidR="00085AE0" w:rsidRPr="006B535B">
        <w:rPr>
          <w:rFonts w:ascii="Times New Roman" w:hAnsi="Times New Roman" w:cs="Times New Roman"/>
          <w:color w:val="000000"/>
          <w:sz w:val="28"/>
          <w:szCs w:val="28"/>
        </w:rPr>
        <w:t>座大型水库和</w:t>
      </w:r>
      <w:r w:rsidR="00085AE0" w:rsidRPr="006B535B">
        <w:rPr>
          <w:rFonts w:ascii="Times New Roman" w:hAnsi="Times New Roman" w:cs="Times New Roman"/>
          <w:color w:val="000000"/>
          <w:sz w:val="28"/>
          <w:szCs w:val="28"/>
        </w:rPr>
        <w:t>3271</w:t>
      </w:r>
      <w:r w:rsidR="00085AE0" w:rsidRPr="006B535B">
        <w:rPr>
          <w:rFonts w:ascii="Times New Roman" w:hAnsi="Times New Roman" w:cs="Times New Roman"/>
          <w:color w:val="000000"/>
          <w:sz w:val="28"/>
          <w:szCs w:val="28"/>
        </w:rPr>
        <w:t>座中型水库进行统计，水库年末蓄水总量</w:t>
      </w:r>
      <w:r w:rsidR="00085AE0" w:rsidRPr="006B535B">
        <w:rPr>
          <w:rFonts w:ascii="Times New Roman" w:hAnsi="Times New Roman" w:cs="Times New Roman"/>
          <w:color w:val="000000"/>
          <w:sz w:val="28"/>
          <w:szCs w:val="28"/>
        </w:rPr>
        <w:t>3400.7</w:t>
      </w:r>
      <w:r w:rsidR="00085AE0" w:rsidRPr="006B535B">
        <w:rPr>
          <w:rFonts w:ascii="Times New Roman" w:hAnsi="Times New Roman" w:cs="Times New Roman"/>
          <w:color w:val="000000"/>
          <w:sz w:val="28"/>
          <w:szCs w:val="28"/>
        </w:rPr>
        <w:t>亿</w:t>
      </w:r>
      <w:r w:rsidR="00085AE0" w:rsidRPr="006B535B">
        <w:rPr>
          <w:rFonts w:ascii="Times New Roman" w:hAnsi="Times New Roman" w:cs="Times New Roman"/>
          <w:color w:val="000000"/>
          <w:sz w:val="28"/>
          <w:szCs w:val="28"/>
        </w:rPr>
        <w:t>m</w:t>
      </w:r>
      <w:r w:rsidR="00085AE0" w:rsidRPr="006B535B">
        <w:rPr>
          <w:rFonts w:ascii="Times New Roman" w:hAnsi="Times New Roman" w:cs="Times New Roman"/>
          <w:color w:val="000000"/>
          <w:sz w:val="28"/>
          <w:szCs w:val="28"/>
          <w:vertAlign w:val="superscript"/>
        </w:rPr>
        <w:t>3</w:t>
      </w:r>
      <w:r w:rsidR="00085AE0" w:rsidRPr="006B535B">
        <w:rPr>
          <w:rFonts w:ascii="Times New Roman" w:hAnsi="Times New Roman" w:cs="Times New Roman"/>
          <w:color w:val="000000"/>
          <w:sz w:val="28"/>
          <w:szCs w:val="28"/>
        </w:rPr>
        <w:t>，比年初蓄水总量减少</w:t>
      </w:r>
      <w:r w:rsidR="00085AE0" w:rsidRPr="006B535B">
        <w:rPr>
          <w:rFonts w:ascii="Times New Roman" w:hAnsi="Times New Roman" w:cs="Times New Roman"/>
          <w:color w:val="000000"/>
          <w:sz w:val="28"/>
          <w:szCs w:val="28"/>
        </w:rPr>
        <w:t>240.0</w:t>
      </w:r>
      <w:r w:rsidR="00085AE0" w:rsidRPr="006B535B">
        <w:rPr>
          <w:rFonts w:ascii="Times New Roman" w:hAnsi="Times New Roman" w:cs="Times New Roman"/>
          <w:color w:val="000000"/>
          <w:sz w:val="28"/>
          <w:szCs w:val="28"/>
        </w:rPr>
        <w:t>亿</w:t>
      </w:r>
      <w:r w:rsidR="00085AE0" w:rsidRPr="006B535B">
        <w:rPr>
          <w:rFonts w:ascii="Times New Roman" w:hAnsi="Times New Roman" w:cs="Times New Roman"/>
          <w:color w:val="000000"/>
          <w:sz w:val="28"/>
          <w:szCs w:val="28"/>
        </w:rPr>
        <w:t>m</w:t>
      </w:r>
      <w:r w:rsidR="00085AE0" w:rsidRPr="006B535B">
        <w:rPr>
          <w:rFonts w:ascii="Times New Roman" w:hAnsi="Times New Roman" w:cs="Times New Roman"/>
          <w:color w:val="000000"/>
          <w:sz w:val="28"/>
          <w:szCs w:val="28"/>
          <w:vertAlign w:val="superscript"/>
        </w:rPr>
        <w:t>3</w:t>
      </w:r>
      <w:r w:rsidR="00085AE0" w:rsidRPr="006B535B">
        <w:rPr>
          <w:rFonts w:ascii="Times New Roman" w:hAnsi="Times New Roman" w:cs="Times New Roman"/>
          <w:color w:val="000000"/>
          <w:sz w:val="28"/>
          <w:szCs w:val="28"/>
        </w:rPr>
        <w:t>。其中，大型水库年末蓄水量为</w:t>
      </w:r>
      <w:r w:rsidR="00085AE0" w:rsidRPr="006B535B">
        <w:rPr>
          <w:rFonts w:ascii="Times New Roman" w:hAnsi="Times New Roman" w:cs="Times New Roman"/>
          <w:color w:val="000000"/>
          <w:sz w:val="28"/>
          <w:szCs w:val="28"/>
        </w:rPr>
        <w:t>3005.4</w:t>
      </w:r>
      <w:r w:rsidR="00085AE0" w:rsidRPr="006B535B">
        <w:rPr>
          <w:rFonts w:ascii="Times New Roman" w:hAnsi="Times New Roman" w:cs="Times New Roman"/>
          <w:color w:val="000000"/>
          <w:sz w:val="28"/>
          <w:szCs w:val="28"/>
        </w:rPr>
        <w:t>亿</w:t>
      </w:r>
      <w:r w:rsidR="00085AE0" w:rsidRPr="006B535B">
        <w:rPr>
          <w:rFonts w:ascii="Times New Roman" w:hAnsi="Times New Roman" w:cs="Times New Roman"/>
          <w:color w:val="000000"/>
          <w:sz w:val="28"/>
          <w:szCs w:val="28"/>
        </w:rPr>
        <w:t>m</w:t>
      </w:r>
      <w:r w:rsidR="00085AE0" w:rsidRPr="006B535B">
        <w:rPr>
          <w:rFonts w:ascii="Times New Roman" w:hAnsi="Times New Roman" w:cs="Times New Roman"/>
          <w:color w:val="000000"/>
          <w:sz w:val="28"/>
          <w:szCs w:val="28"/>
          <w:vertAlign w:val="superscript"/>
        </w:rPr>
        <w:t>3</w:t>
      </w:r>
      <w:r w:rsidR="00085AE0" w:rsidRPr="006B535B">
        <w:rPr>
          <w:rFonts w:ascii="Times New Roman" w:hAnsi="Times New Roman" w:cs="Times New Roman"/>
          <w:color w:val="000000"/>
          <w:sz w:val="28"/>
          <w:szCs w:val="28"/>
        </w:rPr>
        <w:t>，比年初减少</w:t>
      </w:r>
      <w:r w:rsidR="00085AE0" w:rsidRPr="006B535B">
        <w:rPr>
          <w:rFonts w:ascii="Times New Roman" w:hAnsi="Times New Roman" w:cs="Times New Roman"/>
          <w:color w:val="000000"/>
          <w:sz w:val="28"/>
          <w:szCs w:val="28"/>
        </w:rPr>
        <w:t>232.9</w:t>
      </w:r>
      <w:r w:rsidR="00085AE0" w:rsidRPr="006B535B">
        <w:rPr>
          <w:rFonts w:ascii="Times New Roman" w:hAnsi="Times New Roman" w:cs="Times New Roman"/>
          <w:color w:val="000000"/>
          <w:sz w:val="28"/>
          <w:szCs w:val="28"/>
        </w:rPr>
        <w:t>亿</w:t>
      </w:r>
      <w:r w:rsidR="00085AE0" w:rsidRPr="006B535B">
        <w:rPr>
          <w:rFonts w:ascii="Times New Roman" w:hAnsi="Times New Roman" w:cs="Times New Roman"/>
          <w:color w:val="000000"/>
          <w:sz w:val="28"/>
          <w:szCs w:val="28"/>
        </w:rPr>
        <w:t>m</w:t>
      </w:r>
      <w:r w:rsidR="00085AE0" w:rsidRPr="006B535B">
        <w:rPr>
          <w:rFonts w:ascii="Times New Roman" w:hAnsi="Times New Roman" w:cs="Times New Roman"/>
          <w:color w:val="000000"/>
          <w:sz w:val="28"/>
          <w:szCs w:val="28"/>
          <w:vertAlign w:val="superscript"/>
        </w:rPr>
        <w:t>3</w:t>
      </w:r>
      <w:r w:rsidR="00085AE0" w:rsidRPr="006B535B">
        <w:rPr>
          <w:rFonts w:ascii="Times New Roman" w:hAnsi="Times New Roman" w:cs="Times New Roman"/>
          <w:color w:val="000000"/>
          <w:sz w:val="28"/>
          <w:szCs w:val="28"/>
        </w:rPr>
        <w:t>；中型水库年末蓄水量</w:t>
      </w:r>
      <w:r w:rsidR="00085AE0" w:rsidRPr="006B535B">
        <w:rPr>
          <w:rFonts w:ascii="Times New Roman" w:hAnsi="Times New Roman" w:cs="Times New Roman"/>
          <w:color w:val="000000"/>
          <w:sz w:val="28"/>
          <w:szCs w:val="28"/>
        </w:rPr>
        <w:t>395.3</w:t>
      </w:r>
      <w:r w:rsidR="00085AE0" w:rsidRPr="006B535B">
        <w:rPr>
          <w:rFonts w:ascii="Times New Roman" w:hAnsi="Times New Roman" w:cs="Times New Roman"/>
          <w:color w:val="000000"/>
          <w:sz w:val="28"/>
          <w:szCs w:val="28"/>
        </w:rPr>
        <w:t>亿</w:t>
      </w:r>
      <w:r w:rsidR="00085AE0" w:rsidRPr="006B535B">
        <w:rPr>
          <w:rFonts w:ascii="Times New Roman" w:hAnsi="Times New Roman" w:cs="Times New Roman"/>
          <w:color w:val="000000"/>
          <w:sz w:val="28"/>
          <w:szCs w:val="28"/>
        </w:rPr>
        <w:t>m</w:t>
      </w:r>
      <w:r w:rsidR="00085AE0" w:rsidRPr="006B535B">
        <w:rPr>
          <w:rFonts w:ascii="Times New Roman" w:hAnsi="Times New Roman" w:cs="Times New Roman"/>
          <w:color w:val="000000"/>
          <w:sz w:val="28"/>
          <w:szCs w:val="28"/>
          <w:vertAlign w:val="superscript"/>
        </w:rPr>
        <w:t>3</w:t>
      </w:r>
      <w:r w:rsidR="00085AE0" w:rsidRPr="006B535B">
        <w:rPr>
          <w:rFonts w:ascii="Times New Roman" w:hAnsi="Times New Roman" w:cs="Times New Roman"/>
          <w:color w:val="000000"/>
          <w:sz w:val="28"/>
          <w:szCs w:val="28"/>
        </w:rPr>
        <w:t>，比年初减少</w:t>
      </w:r>
      <w:r w:rsidR="00085AE0" w:rsidRPr="006B535B">
        <w:rPr>
          <w:rFonts w:ascii="Times New Roman" w:hAnsi="Times New Roman" w:cs="Times New Roman"/>
          <w:color w:val="000000"/>
          <w:sz w:val="28"/>
          <w:szCs w:val="28"/>
        </w:rPr>
        <w:t>7.1</w:t>
      </w:r>
      <w:r w:rsidR="00085AE0" w:rsidRPr="006B535B">
        <w:rPr>
          <w:rFonts w:ascii="Times New Roman" w:hAnsi="Times New Roman" w:cs="Times New Roman"/>
          <w:color w:val="000000"/>
          <w:sz w:val="28"/>
          <w:szCs w:val="28"/>
        </w:rPr>
        <w:t>亿</w:t>
      </w:r>
      <w:r w:rsidR="00085AE0" w:rsidRPr="006B535B">
        <w:rPr>
          <w:rFonts w:ascii="Times New Roman" w:hAnsi="Times New Roman" w:cs="Times New Roman"/>
          <w:color w:val="000000"/>
          <w:sz w:val="28"/>
          <w:szCs w:val="28"/>
        </w:rPr>
        <w:t>m</w:t>
      </w:r>
      <w:r w:rsidR="00085AE0" w:rsidRPr="006B535B">
        <w:rPr>
          <w:rFonts w:ascii="Times New Roman" w:hAnsi="Times New Roman" w:cs="Times New Roman"/>
          <w:color w:val="000000"/>
          <w:sz w:val="28"/>
          <w:szCs w:val="28"/>
          <w:vertAlign w:val="superscript"/>
        </w:rPr>
        <w:t>3</w:t>
      </w:r>
      <w:r w:rsidR="00085AE0" w:rsidRPr="006B535B">
        <w:rPr>
          <w:rFonts w:ascii="Times New Roman" w:hAnsi="Times New Roman" w:cs="Times New Roman"/>
          <w:color w:val="000000"/>
          <w:sz w:val="28"/>
          <w:szCs w:val="28"/>
        </w:rPr>
        <w:t>。北方</w:t>
      </w:r>
      <w:r w:rsidR="00085AE0" w:rsidRPr="006B535B">
        <w:rPr>
          <w:rFonts w:ascii="Times New Roman" w:hAnsi="Times New Roman" w:cs="Times New Roman"/>
          <w:color w:val="000000"/>
          <w:sz w:val="28"/>
          <w:szCs w:val="28"/>
        </w:rPr>
        <w:t>6</w:t>
      </w:r>
      <w:r w:rsidR="00085AE0" w:rsidRPr="006B535B">
        <w:rPr>
          <w:rFonts w:ascii="Times New Roman" w:hAnsi="Times New Roman" w:cs="Times New Roman"/>
          <w:color w:val="000000"/>
          <w:sz w:val="28"/>
          <w:szCs w:val="28"/>
        </w:rPr>
        <w:t>区水库年末蓄水量比年初共减少</w:t>
      </w:r>
      <w:r w:rsidR="00085AE0" w:rsidRPr="006B535B">
        <w:rPr>
          <w:rFonts w:ascii="Times New Roman" w:hAnsi="Times New Roman" w:cs="Times New Roman"/>
          <w:color w:val="000000"/>
          <w:sz w:val="28"/>
          <w:szCs w:val="28"/>
        </w:rPr>
        <w:t>99.7</w:t>
      </w:r>
      <w:r w:rsidR="00085AE0" w:rsidRPr="006B535B">
        <w:rPr>
          <w:rFonts w:ascii="Times New Roman" w:hAnsi="Times New Roman" w:cs="Times New Roman"/>
          <w:color w:val="000000"/>
          <w:sz w:val="28"/>
          <w:szCs w:val="28"/>
        </w:rPr>
        <w:t>亿</w:t>
      </w:r>
      <w:r w:rsidR="00085AE0" w:rsidRPr="006B535B">
        <w:rPr>
          <w:rFonts w:ascii="Times New Roman" w:hAnsi="Times New Roman" w:cs="Times New Roman"/>
          <w:color w:val="000000"/>
          <w:sz w:val="28"/>
          <w:szCs w:val="28"/>
        </w:rPr>
        <w:t>m</w:t>
      </w:r>
      <w:r w:rsidR="00085AE0" w:rsidRPr="006B535B">
        <w:rPr>
          <w:rFonts w:ascii="Times New Roman" w:hAnsi="Times New Roman" w:cs="Times New Roman"/>
          <w:color w:val="000000"/>
          <w:sz w:val="28"/>
          <w:szCs w:val="28"/>
          <w:vertAlign w:val="superscript"/>
        </w:rPr>
        <w:t>3</w:t>
      </w:r>
      <w:r w:rsidR="00085AE0" w:rsidRPr="006B535B">
        <w:rPr>
          <w:rFonts w:ascii="Times New Roman" w:hAnsi="Times New Roman" w:cs="Times New Roman"/>
          <w:color w:val="000000"/>
          <w:sz w:val="28"/>
          <w:szCs w:val="28"/>
        </w:rPr>
        <w:t>，</w:t>
      </w:r>
      <w:r w:rsidR="00085AE0" w:rsidRPr="006B535B">
        <w:rPr>
          <w:rFonts w:ascii="Times New Roman" w:hAnsi="Times New Roman" w:cs="Times New Roman"/>
          <w:sz w:val="28"/>
          <w:szCs w:val="28"/>
        </w:rPr>
        <w:t>其</w:t>
      </w:r>
      <w:r w:rsidR="00085AE0" w:rsidRPr="006B535B">
        <w:rPr>
          <w:rFonts w:ascii="Times New Roman" w:hAnsi="Times New Roman" w:cs="Times New Roman"/>
          <w:sz w:val="28"/>
          <w:szCs w:val="28"/>
        </w:rPr>
        <w:lastRenderedPageBreak/>
        <w:t>中黄河区和淮河区分别减少</w:t>
      </w:r>
      <w:r w:rsidR="00085AE0" w:rsidRPr="006B535B">
        <w:rPr>
          <w:rFonts w:ascii="Times New Roman" w:hAnsi="Times New Roman" w:cs="Times New Roman"/>
          <w:sz w:val="28"/>
          <w:szCs w:val="28"/>
        </w:rPr>
        <w:t>50.0</w:t>
      </w:r>
      <w:r w:rsidR="00085AE0" w:rsidRPr="006B535B">
        <w:rPr>
          <w:rFonts w:ascii="Times New Roman" w:hAnsi="Times New Roman" w:cs="Times New Roman"/>
          <w:sz w:val="28"/>
          <w:szCs w:val="28"/>
        </w:rPr>
        <w:t>亿</w:t>
      </w:r>
      <w:r w:rsidR="00085AE0" w:rsidRPr="006B535B">
        <w:rPr>
          <w:rFonts w:ascii="Times New Roman" w:hAnsi="Times New Roman" w:cs="Times New Roman"/>
          <w:sz w:val="28"/>
          <w:szCs w:val="28"/>
        </w:rPr>
        <w:t>m</w:t>
      </w:r>
      <w:r w:rsidR="00085AE0" w:rsidRPr="006B535B">
        <w:rPr>
          <w:rFonts w:ascii="Times New Roman" w:hAnsi="Times New Roman" w:cs="Times New Roman"/>
          <w:sz w:val="28"/>
          <w:szCs w:val="28"/>
          <w:vertAlign w:val="superscript"/>
        </w:rPr>
        <w:t>3</w:t>
      </w:r>
      <w:r w:rsidR="00085AE0" w:rsidRPr="006B535B">
        <w:rPr>
          <w:rFonts w:ascii="Times New Roman" w:hAnsi="Times New Roman" w:cs="Times New Roman"/>
          <w:sz w:val="28"/>
          <w:szCs w:val="28"/>
        </w:rPr>
        <w:t>和</w:t>
      </w:r>
      <w:r w:rsidR="00085AE0" w:rsidRPr="006B535B">
        <w:rPr>
          <w:rFonts w:ascii="Times New Roman" w:hAnsi="Times New Roman" w:cs="Times New Roman"/>
          <w:sz w:val="28"/>
          <w:szCs w:val="28"/>
        </w:rPr>
        <w:t>23.8</w:t>
      </w:r>
      <w:r w:rsidR="00085AE0" w:rsidRPr="006B535B">
        <w:rPr>
          <w:rFonts w:ascii="Times New Roman" w:hAnsi="Times New Roman" w:cs="Times New Roman"/>
          <w:sz w:val="28"/>
          <w:szCs w:val="28"/>
        </w:rPr>
        <w:t>亿</w:t>
      </w:r>
      <w:r w:rsidR="00085AE0" w:rsidRPr="006B535B">
        <w:rPr>
          <w:rFonts w:ascii="Times New Roman" w:hAnsi="Times New Roman" w:cs="Times New Roman"/>
          <w:sz w:val="28"/>
          <w:szCs w:val="28"/>
        </w:rPr>
        <w:t>m</w:t>
      </w:r>
      <w:r w:rsidR="00085AE0" w:rsidRPr="006B535B">
        <w:rPr>
          <w:rFonts w:ascii="Times New Roman" w:hAnsi="Times New Roman" w:cs="Times New Roman"/>
          <w:sz w:val="28"/>
          <w:szCs w:val="28"/>
          <w:vertAlign w:val="superscript"/>
        </w:rPr>
        <w:t>3</w:t>
      </w:r>
      <w:r w:rsidR="00085AE0" w:rsidRPr="006B535B">
        <w:rPr>
          <w:rFonts w:ascii="Times New Roman" w:hAnsi="Times New Roman" w:cs="Times New Roman"/>
          <w:sz w:val="28"/>
          <w:szCs w:val="28"/>
        </w:rPr>
        <w:t>；</w:t>
      </w:r>
      <w:r w:rsidR="00085AE0" w:rsidRPr="006B535B">
        <w:rPr>
          <w:rFonts w:ascii="Times New Roman" w:hAnsi="Times New Roman" w:cs="Times New Roman"/>
          <w:color w:val="000000"/>
          <w:sz w:val="28"/>
          <w:szCs w:val="28"/>
        </w:rPr>
        <w:t>南方</w:t>
      </w:r>
      <w:r w:rsidR="00085AE0" w:rsidRPr="006B535B">
        <w:rPr>
          <w:rFonts w:ascii="Times New Roman" w:hAnsi="Times New Roman" w:cs="Times New Roman"/>
          <w:color w:val="000000"/>
          <w:sz w:val="28"/>
          <w:szCs w:val="28"/>
        </w:rPr>
        <w:t>4</w:t>
      </w:r>
      <w:r w:rsidR="00085AE0" w:rsidRPr="006B535B">
        <w:rPr>
          <w:rFonts w:ascii="Times New Roman" w:hAnsi="Times New Roman" w:cs="Times New Roman"/>
          <w:color w:val="000000"/>
          <w:sz w:val="28"/>
          <w:szCs w:val="28"/>
        </w:rPr>
        <w:t>区水库年末蓄水量比年初共减少</w:t>
      </w:r>
      <w:r w:rsidR="00085AE0" w:rsidRPr="006B535B">
        <w:rPr>
          <w:rFonts w:ascii="Times New Roman" w:hAnsi="Times New Roman" w:cs="Times New Roman"/>
          <w:color w:val="000000"/>
          <w:sz w:val="28"/>
          <w:szCs w:val="28"/>
        </w:rPr>
        <w:t>140.3</w:t>
      </w:r>
      <w:r w:rsidR="00085AE0" w:rsidRPr="006B535B">
        <w:rPr>
          <w:rFonts w:ascii="Times New Roman" w:hAnsi="Times New Roman" w:cs="Times New Roman"/>
          <w:color w:val="000000"/>
          <w:sz w:val="28"/>
          <w:szCs w:val="28"/>
        </w:rPr>
        <w:t>亿</w:t>
      </w:r>
      <w:r w:rsidR="00085AE0" w:rsidRPr="006B535B">
        <w:rPr>
          <w:rFonts w:ascii="Times New Roman" w:hAnsi="Times New Roman" w:cs="Times New Roman"/>
          <w:color w:val="000000"/>
          <w:sz w:val="28"/>
          <w:szCs w:val="28"/>
        </w:rPr>
        <w:t>m</w:t>
      </w:r>
      <w:r w:rsidR="00085AE0" w:rsidRPr="006B535B">
        <w:rPr>
          <w:rFonts w:ascii="Times New Roman" w:hAnsi="Times New Roman" w:cs="Times New Roman"/>
          <w:color w:val="000000"/>
          <w:sz w:val="28"/>
          <w:szCs w:val="28"/>
          <w:vertAlign w:val="superscript"/>
        </w:rPr>
        <w:t>3</w:t>
      </w:r>
      <w:r w:rsidR="00085AE0" w:rsidRPr="006B535B">
        <w:rPr>
          <w:rFonts w:ascii="Times New Roman" w:hAnsi="Times New Roman" w:cs="Times New Roman"/>
          <w:color w:val="000000"/>
          <w:sz w:val="28"/>
          <w:szCs w:val="28"/>
        </w:rPr>
        <w:t>，</w:t>
      </w:r>
      <w:r w:rsidR="00085AE0" w:rsidRPr="006B535B">
        <w:rPr>
          <w:rFonts w:ascii="Times New Roman" w:hAnsi="Times New Roman" w:cs="Times New Roman"/>
          <w:sz w:val="28"/>
          <w:szCs w:val="28"/>
        </w:rPr>
        <w:t>其中长江区减少</w:t>
      </w:r>
      <w:r w:rsidR="00085AE0" w:rsidRPr="006B535B">
        <w:rPr>
          <w:rFonts w:ascii="Times New Roman" w:hAnsi="Times New Roman" w:cs="Times New Roman"/>
          <w:sz w:val="28"/>
          <w:szCs w:val="28"/>
        </w:rPr>
        <w:t>117.2</w:t>
      </w:r>
      <w:r w:rsidR="00085AE0" w:rsidRPr="006B535B">
        <w:rPr>
          <w:rFonts w:ascii="Times New Roman" w:hAnsi="Times New Roman" w:cs="Times New Roman"/>
          <w:sz w:val="28"/>
          <w:szCs w:val="28"/>
        </w:rPr>
        <w:t>亿</w:t>
      </w:r>
      <w:r w:rsidR="00085AE0" w:rsidRPr="006B535B">
        <w:rPr>
          <w:rFonts w:ascii="Times New Roman" w:hAnsi="Times New Roman" w:cs="Times New Roman"/>
          <w:sz w:val="28"/>
          <w:szCs w:val="28"/>
        </w:rPr>
        <w:t>m</w:t>
      </w:r>
      <w:r w:rsidR="00085AE0" w:rsidRPr="006B535B">
        <w:rPr>
          <w:rFonts w:ascii="Times New Roman" w:hAnsi="Times New Roman" w:cs="Times New Roman"/>
          <w:sz w:val="28"/>
          <w:szCs w:val="28"/>
          <w:vertAlign w:val="superscript"/>
        </w:rPr>
        <w:t>3</w:t>
      </w:r>
      <w:r w:rsidR="00085AE0" w:rsidRPr="006B535B">
        <w:rPr>
          <w:rFonts w:ascii="Times New Roman" w:hAnsi="Times New Roman" w:cs="Times New Roman"/>
          <w:color w:val="000000"/>
          <w:sz w:val="28"/>
          <w:szCs w:val="28"/>
        </w:rPr>
        <w:t>。各省级行政区水库年末蓄水量与年初比较，广东、海南和云南等</w:t>
      </w:r>
      <w:r w:rsidR="00085AE0" w:rsidRPr="006B535B">
        <w:rPr>
          <w:rFonts w:ascii="Times New Roman" w:hAnsi="Times New Roman" w:cs="Times New Roman"/>
          <w:color w:val="000000"/>
          <w:sz w:val="28"/>
          <w:szCs w:val="28"/>
        </w:rPr>
        <w:t>10</w:t>
      </w:r>
      <w:r w:rsidR="00085AE0" w:rsidRPr="006B535B">
        <w:rPr>
          <w:rFonts w:ascii="Times New Roman" w:hAnsi="Times New Roman" w:cs="Times New Roman"/>
          <w:color w:val="000000"/>
          <w:sz w:val="28"/>
          <w:szCs w:val="28"/>
        </w:rPr>
        <w:t>个省（自治区、直辖市）水库蓄水量增加，共增加蓄水量</w:t>
      </w:r>
      <w:r w:rsidR="00085AE0" w:rsidRPr="006B535B">
        <w:rPr>
          <w:rFonts w:ascii="Times New Roman" w:hAnsi="Times New Roman" w:cs="Times New Roman"/>
          <w:color w:val="000000"/>
          <w:sz w:val="28"/>
          <w:szCs w:val="28"/>
        </w:rPr>
        <w:t>58.8</w:t>
      </w:r>
      <w:r w:rsidR="00085AE0" w:rsidRPr="006B535B">
        <w:rPr>
          <w:rFonts w:ascii="Times New Roman" w:hAnsi="Times New Roman" w:cs="Times New Roman"/>
          <w:color w:val="000000"/>
          <w:sz w:val="28"/>
          <w:szCs w:val="28"/>
        </w:rPr>
        <w:t>亿</w:t>
      </w:r>
      <w:r w:rsidR="00085AE0" w:rsidRPr="006B535B">
        <w:rPr>
          <w:rFonts w:ascii="Times New Roman" w:hAnsi="Times New Roman" w:cs="Times New Roman"/>
          <w:color w:val="000000"/>
          <w:sz w:val="28"/>
          <w:szCs w:val="28"/>
        </w:rPr>
        <w:t>m</w:t>
      </w:r>
      <w:r w:rsidR="00085AE0" w:rsidRPr="006B535B">
        <w:rPr>
          <w:rFonts w:ascii="Times New Roman" w:hAnsi="Times New Roman" w:cs="Times New Roman"/>
          <w:color w:val="000000"/>
          <w:sz w:val="28"/>
          <w:szCs w:val="28"/>
          <w:vertAlign w:val="superscript"/>
        </w:rPr>
        <w:t>3</w:t>
      </w:r>
      <w:r w:rsidR="00085AE0" w:rsidRPr="006B535B">
        <w:rPr>
          <w:rFonts w:ascii="Times New Roman" w:hAnsi="Times New Roman" w:cs="Times New Roman"/>
          <w:color w:val="000000"/>
          <w:sz w:val="28"/>
          <w:szCs w:val="28"/>
        </w:rPr>
        <w:t>；湖北、浙江、青海和吉林等</w:t>
      </w:r>
      <w:r w:rsidR="00085AE0" w:rsidRPr="006B535B">
        <w:rPr>
          <w:rFonts w:ascii="Times New Roman" w:hAnsi="Times New Roman" w:cs="Times New Roman"/>
          <w:color w:val="000000"/>
          <w:sz w:val="28"/>
          <w:szCs w:val="28"/>
        </w:rPr>
        <w:t>19</w:t>
      </w:r>
      <w:r w:rsidR="00085AE0" w:rsidRPr="006B535B">
        <w:rPr>
          <w:rFonts w:ascii="Times New Roman" w:hAnsi="Times New Roman" w:cs="Times New Roman"/>
          <w:color w:val="000000"/>
          <w:sz w:val="28"/>
          <w:szCs w:val="28"/>
        </w:rPr>
        <w:t>个省（自治区、直辖市）水库蓄水量减少，共减少蓄水量</w:t>
      </w:r>
      <w:r w:rsidR="00085AE0" w:rsidRPr="006B535B">
        <w:rPr>
          <w:rFonts w:ascii="Times New Roman" w:hAnsi="Times New Roman" w:cs="Times New Roman"/>
          <w:color w:val="000000"/>
          <w:sz w:val="28"/>
          <w:szCs w:val="28"/>
        </w:rPr>
        <w:t>298.8</w:t>
      </w:r>
      <w:r w:rsidR="00085AE0" w:rsidRPr="006B535B">
        <w:rPr>
          <w:rFonts w:ascii="Times New Roman" w:hAnsi="Times New Roman" w:cs="Times New Roman"/>
          <w:color w:val="000000"/>
          <w:sz w:val="28"/>
          <w:szCs w:val="28"/>
        </w:rPr>
        <w:t>亿</w:t>
      </w:r>
      <w:r w:rsidR="00085AE0" w:rsidRPr="006B535B">
        <w:rPr>
          <w:rFonts w:ascii="Times New Roman" w:hAnsi="Times New Roman" w:cs="Times New Roman"/>
          <w:color w:val="000000"/>
          <w:sz w:val="28"/>
          <w:szCs w:val="28"/>
        </w:rPr>
        <w:t>m</w:t>
      </w:r>
      <w:r w:rsidR="00085AE0" w:rsidRPr="006B535B">
        <w:rPr>
          <w:rFonts w:ascii="Times New Roman" w:hAnsi="Times New Roman" w:cs="Times New Roman"/>
          <w:color w:val="000000"/>
          <w:sz w:val="28"/>
          <w:szCs w:val="28"/>
          <w:vertAlign w:val="superscript"/>
        </w:rPr>
        <w:t>3</w:t>
      </w:r>
      <w:r w:rsidR="00085AE0" w:rsidRPr="006B535B">
        <w:rPr>
          <w:rFonts w:ascii="Times New Roman" w:hAnsi="Times New Roman" w:cs="Times New Roman"/>
          <w:color w:val="000000"/>
          <w:sz w:val="28"/>
          <w:szCs w:val="28"/>
        </w:rPr>
        <w:t>；西藏自治区水库蓄水量没有变化。</w:t>
      </w:r>
    </w:p>
    <w:p w:rsidR="00085AE0" w:rsidRPr="006B535B" w:rsidRDefault="00085AE0" w:rsidP="00262AF7">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bCs/>
          <w:sz w:val="28"/>
          <w:szCs w:val="28"/>
        </w:rPr>
        <w:t>北方平原区浅层地下水动态</w:t>
      </w:r>
      <w:r w:rsidR="00262AF7" w:rsidRPr="006B535B">
        <w:rPr>
          <w:rFonts w:ascii="Times New Roman" w:hAnsi="Times New Roman" w:cs="Times New Roman"/>
          <w:b/>
          <w:bCs/>
          <w:sz w:val="28"/>
          <w:szCs w:val="28"/>
        </w:rPr>
        <w:t xml:space="preserve"> </w:t>
      </w: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年，北方</w:t>
      </w:r>
      <w:r w:rsidRPr="006B535B">
        <w:rPr>
          <w:rFonts w:ascii="Times New Roman" w:hAnsi="Times New Roman" w:cs="Times New Roman"/>
          <w:color w:val="000000"/>
          <w:sz w:val="28"/>
          <w:szCs w:val="28"/>
        </w:rPr>
        <w:t>17</w:t>
      </w:r>
      <w:r w:rsidRPr="006B535B">
        <w:rPr>
          <w:rFonts w:ascii="Times New Roman" w:hAnsi="Times New Roman" w:cs="Times New Roman"/>
          <w:color w:val="000000"/>
          <w:sz w:val="28"/>
          <w:szCs w:val="28"/>
        </w:rPr>
        <w:t>个省级行政区对</w:t>
      </w:r>
      <w:r w:rsidRPr="006B535B">
        <w:rPr>
          <w:rFonts w:ascii="Times New Roman" w:hAnsi="Times New Roman" w:cs="Times New Roman"/>
          <w:color w:val="000000"/>
          <w:sz w:val="28"/>
          <w:szCs w:val="28"/>
        </w:rPr>
        <w:t>69</w:t>
      </w:r>
      <w:r w:rsidRPr="006B535B">
        <w:rPr>
          <w:rFonts w:ascii="Times New Roman" w:hAnsi="Times New Roman" w:cs="Times New Roman"/>
          <w:color w:val="000000"/>
          <w:sz w:val="28"/>
          <w:szCs w:val="28"/>
        </w:rPr>
        <w:t>万</w:t>
      </w:r>
      <w:r w:rsidRPr="006B535B">
        <w:rPr>
          <w:rFonts w:ascii="Times New Roman" w:hAnsi="Times New Roman" w:cs="Times New Roman"/>
          <w:color w:val="000000"/>
          <w:sz w:val="28"/>
          <w:szCs w:val="28"/>
        </w:rPr>
        <w:t>km</w:t>
      </w:r>
      <w:r w:rsidRPr="006B535B">
        <w:rPr>
          <w:rFonts w:ascii="Times New Roman" w:hAnsi="Times New Roman" w:cs="Times New Roman"/>
          <w:color w:val="000000"/>
          <w:sz w:val="28"/>
          <w:szCs w:val="28"/>
          <w:vertAlign w:val="superscript"/>
        </w:rPr>
        <w:t>2</w:t>
      </w:r>
      <w:r w:rsidRPr="006B535B">
        <w:rPr>
          <w:rFonts w:ascii="Times New Roman" w:hAnsi="Times New Roman" w:cs="Times New Roman"/>
          <w:color w:val="000000"/>
          <w:sz w:val="28"/>
          <w:szCs w:val="28"/>
        </w:rPr>
        <w:t>平原地下水开采区进行了统计分析，年末浅层地下水储存量比年初减少</w:t>
      </w:r>
      <w:r w:rsidRPr="006B535B">
        <w:rPr>
          <w:rFonts w:ascii="Times New Roman" w:hAnsi="Times New Roman" w:cs="Times New Roman"/>
          <w:color w:val="000000"/>
          <w:sz w:val="28"/>
          <w:szCs w:val="28"/>
        </w:rPr>
        <w:t>16.8</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6</w:t>
      </w:r>
      <w:r w:rsidRPr="006B535B">
        <w:rPr>
          <w:rFonts w:ascii="Times New Roman" w:hAnsi="Times New Roman" w:cs="Times New Roman"/>
          <w:color w:val="000000"/>
          <w:sz w:val="28"/>
          <w:szCs w:val="28"/>
        </w:rPr>
        <w:t>个水资源一级区中，淮河区、黄河区、西北诸河区和海河区地下水储存量分别减少</w:t>
      </w:r>
      <w:r w:rsidRPr="006B535B">
        <w:rPr>
          <w:rFonts w:ascii="Times New Roman" w:hAnsi="Times New Roman" w:cs="Times New Roman"/>
          <w:color w:val="000000"/>
          <w:sz w:val="28"/>
          <w:szCs w:val="28"/>
        </w:rPr>
        <w:t>36.7</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5.3</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1.3</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和</w:t>
      </w:r>
      <w:r w:rsidRPr="006B535B">
        <w:rPr>
          <w:rFonts w:ascii="Times New Roman" w:hAnsi="Times New Roman" w:cs="Times New Roman"/>
          <w:color w:val="000000"/>
          <w:sz w:val="28"/>
          <w:szCs w:val="28"/>
        </w:rPr>
        <w:t>0.9</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，松花江区和辽河区分别增加</w:t>
      </w:r>
      <w:r w:rsidRPr="006B535B">
        <w:rPr>
          <w:rFonts w:ascii="Times New Roman" w:hAnsi="Times New Roman" w:cs="Times New Roman"/>
          <w:color w:val="000000"/>
          <w:sz w:val="28"/>
          <w:szCs w:val="28"/>
        </w:rPr>
        <w:t>26.4</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和</w:t>
      </w:r>
      <w:r w:rsidRPr="006B535B">
        <w:rPr>
          <w:rFonts w:ascii="Times New Roman" w:hAnsi="Times New Roman" w:cs="Times New Roman"/>
          <w:color w:val="000000"/>
          <w:sz w:val="28"/>
          <w:szCs w:val="28"/>
        </w:rPr>
        <w:t>0.9</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。按省级行政区统计，地下水储存量增加的有</w:t>
      </w:r>
      <w:r w:rsidRPr="006B535B">
        <w:rPr>
          <w:rFonts w:ascii="Times New Roman" w:hAnsi="Times New Roman" w:cs="Times New Roman"/>
          <w:color w:val="000000"/>
          <w:sz w:val="28"/>
          <w:szCs w:val="28"/>
        </w:rPr>
        <w:t>7</w:t>
      </w:r>
      <w:r w:rsidRPr="006B535B">
        <w:rPr>
          <w:rFonts w:ascii="Times New Roman" w:hAnsi="Times New Roman" w:cs="Times New Roman"/>
          <w:color w:val="000000"/>
          <w:sz w:val="28"/>
          <w:szCs w:val="28"/>
        </w:rPr>
        <w:t>个省（自治区），其中黑龙江和吉林分别增加</w:t>
      </w:r>
      <w:r w:rsidRPr="006B535B">
        <w:rPr>
          <w:rFonts w:ascii="Times New Roman" w:hAnsi="Times New Roman" w:cs="Times New Roman"/>
          <w:color w:val="000000"/>
          <w:sz w:val="28"/>
          <w:szCs w:val="28"/>
        </w:rPr>
        <w:t>18.4</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和</w:t>
      </w:r>
      <w:r w:rsidRPr="006B535B">
        <w:rPr>
          <w:rFonts w:ascii="Times New Roman" w:hAnsi="Times New Roman" w:cs="Times New Roman"/>
          <w:color w:val="000000"/>
          <w:sz w:val="28"/>
          <w:szCs w:val="28"/>
        </w:rPr>
        <w:t>9.6</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；储存量减少的有</w:t>
      </w:r>
      <w:r w:rsidRPr="006B535B">
        <w:rPr>
          <w:rFonts w:ascii="Times New Roman" w:hAnsi="Times New Roman" w:cs="Times New Roman"/>
          <w:color w:val="000000"/>
          <w:sz w:val="28"/>
          <w:szCs w:val="28"/>
        </w:rPr>
        <w:t>10</w:t>
      </w:r>
      <w:r w:rsidRPr="006B535B">
        <w:rPr>
          <w:rFonts w:ascii="Times New Roman" w:hAnsi="Times New Roman" w:cs="Times New Roman"/>
          <w:color w:val="000000"/>
          <w:sz w:val="28"/>
          <w:szCs w:val="28"/>
        </w:rPr>
        <w:t>个省（自治区、直辖市），其中河南和江苏分别减少</w:t>
      </w:r>
      <w:r w:rsidRPr="006B535B">
        <w:rPr>
          <w:rFonts w:ascii="Times New Roman" w:hAnsi="Times New Roman" w:cs="Times New Roman"/>
          <w:color w:val="000000"/>
          <w:sz w:val="28"/>
          <w:szCs w:val="28"/>
        </w:rPr>
        <w:t>25.1</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和</w:t>
      </w:r>
      <w:r w:rsidRPr="006B535B">
        <w:rPr>
          <w:rFonts w:ascii="Times New Roman" w:hAnsi="Times New Roman" w:cs="Times New Roman"/>
          <w:color w:val="000000"/>
          <w:sz w:val="28"/>
          <w:szCs w:val="28"/>
        </w:rPr>
        <w:t>9.4</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w:t>
      </w:r>
    </w:p>
    <w:p w:rsidR="00085AE0" w:rsidRPr="006B535B" w:rsidRDefault="00085AE0" w:rsidP="00085AE0">
      <w:pPr>
        <w:adjustRightInd w:val="0"/>
        <w:snapToGrid w:val="0"/>
        <w:spacing w:line="360" w:lineRule="auto"/>
        <w:jc w:val="center"/>
        <w:rPr>
          <w:rFonts w:ascii="Times New Roman" w:eastAsia="黑体" w:hAnsi="Times New Roman" w:cs="Times New Roman"/>
          <w:b/>
          <w:bCs/>
          <w:kern w:val="0"/>
          <w:sz w:val="36"/>
        </w:rPr>
      </w:pPr>
      <w:r w:rsidRPr="006B535B">
        <w:rPr>
          <w:rFonts w:ascii="Times New Roman" w:eastAsia="黑体" w:hAnsi="Times New Roman" w:cs="Times New Roman"/>
          <w:b/>
          <w:bCs/>
          <w:kern w:val="0"/>
          <w:sz w:val="36"/>
        </w:rPr>
        <w:t>三、水资源开发利用</w:t>
      </w:r>
    </w:p>
    <w:p w:rsidR="00085AE0" w:rsidRPr="006B535B" w:rsidRDefault="00085AE0" w:rsidP="00262AF7">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bCs/>
          <w:sz w:val="28"/>
          <w:szCs w:val="28"/>
        </w:rPr>
        <w:t>供水量</w:t>
      </w:r>
      <w:r w:rsidR="00262AF7" w:rsidRPr="006B535B">
        <w:rPr>
          <w:rFonts w:ascii="Times New Roman" w:eastAsia="黑体" w:hAnsi="Times New Roman" w:cs="Times New Roman"/>
          <w:b/>
          <w:bCs/>
          <w:sz w:val="28"/>
          <w:szCs w:val="28"/>
        </w:rPr>
        <w:t xml:space="preserve"> </w:t>
      </w: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年全国总供水量</w:t>
      </w:r>
      <w:r w:rsidRPr="006B535B">
        <w:rPr>
          <w:rFonts w:ascii="Times New Roman" w:hAnsi="Times New Roman" w:cs="Times New Roman"/>
          <w:color w:val="000000"/>
          <w:sz w:val="28"/>
          <w:szCs w:val="28"/>
        </w:rPr>
        <w:t>6183.4</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，占当年水资源总量的</w:t>
      </w:r>
      <w:r w:rsidRPr="006B535B">
        <w:rPr>
          <w:rFonts w:ascii="Times New Roman" w:hAnsi="Times New Roman" w:cs="Times New Roman"/>
          <w:color w:val="000000"/>
          <w:sz w:val="28"/>
          <w:szCs w:val="28"/>
        </w:rPr>
        <w:t>22.1%</w:t>
      </w:r>
      <w:r w:rsidRPr="006B535B">
        <w:rPr>
          <w:rFonts w:ascii="Times New Roman" w:hAnsi="Times New Roman" w:cs="Times New Roman"/>
          <w:color w:val="000000"/>
          <w:sz w:val="28"/>
          <w:szCs w:val="28"/>
        </w:rPr>
        <w:t>。其中，地表水源供水量占</w:t>
      </w:r>
      <w:r w:rsidRPr="006B535B">
        <w:rPr>
          <w:rFonts w:ascii="Times New Roman" w:hAnsi="Times New Roman" w:cs="Times New Roman"/>
          <w:color w:val="000000"/>
          <w:sz w:val="28"/>
          <w:szCs w:val="28"/>
        </w:rPr>
        <w:t>81.0%</w:t>
      </w:r>
      <w:r w:rsidRPr="006B535B">
        <w:rPr>
          <w:rFonts w:ascii="Times New Roman" w:hAnsi="Times New Roman" w:cs="Times New Roman"/>
          <w:color w:val="000000"/>
          <w:sz w:val="28"/>
          <w:szCs w:val="28"/>
        </w:rPr>
        <w:t>；地下水源供水量占</w:t>
      </w:r>
      <w:r w:rsidRPr="006B535B">
        <w:rPr>
          <w:rFonts w:ascii="Times New Roman" w:hAnsi="Times New Roman" w:cs="Times New Roman"/>
          <w:color w:val="000000"/>
          <w:sz w:val="28"/>
          <w:szCs w:val="28"/>
        </w:rPr>
        <w:t>18.2%</w:t>
      </w:r>
      <w:r w:rsidRPr="006B535B">
        <w:rPr>
          <w:rFonts w:ascii="Times New Roman" w:hAnsi="Times New Roman" w:cs="Times New Roman"/>
          <w:color w:val="000000"/>
          <w:sz w:val="28"/>
          <w:szCs w:val="28"/>
        </w:rPr>
        <w:t>；其他水源供水量占</w:t>
      </w:r>
      <w:r w:rsidRPr="006B535B">
        <w:rPr>
          <w:rFonts w:ascii="Times New Roman" w:hAnsi="Times New Roman" w:cs="Times New Roman"/>
          <w:color w:val="000000"/>
          <w:sz w:val="28"/>
          <w:szCs w:val="28"/>
        </w:rPr>
        <w:t>0.8%</w:t>
      </w:r>
      <w:r w:rsidRPr="006B535B">
        <w:rPr>
          <w:rFonts w:ascii="Times New Roman" w:hAnsi="Times New Roman" w:cs="Times New Roman"/>
          <w:color w:val="000000"/>
          <w:sz w:val="28"/>
          <w:szCs w:val="28"/>
        </w:rPr>
        <w:t>。在地表水源供水量中，蓄水工程占</w:t>
      </w:r>
      <w:r w:rsidRPr="006B535B">
        <w:rPr>
          <w:rFonts w:ascii="Times New Roman" w:hAnsi="Times New Roman" w:cs="Times New Roman"/>
          <w:color w:val="000000"/>
          <w:sz w:val="28"/>
          <w:szCs w:val="28"/>
        </w:rPr>
        <w:t>31.6%</w:t>
      </w:r>
      <w:r w:rsidRPr="006B535B">
        <w:rPr>
          <w:rFonts w:ascii="Times New Roman" w:hAnsi="Times New Roman" w:cs="Times New Roman"/>
          <w:color w:val="000000"/>
          <w:sz w:val="28"/>
          <w:szCs w:val="28"/>
        </w:rPr>
        <w:t>，引水工程占</w:t>
      </w:r>
      <w:r w:rsidRPr="006B535B">
        <w:rPr>
          <w:rFonts w:ascii="Times New Roman" w:hAnsi="Times New Roman" w:cs="Times New Roman"/>
          <w:color w:val="000000"/>
          <w:sz w:val="28"/>
          <w:szCs w:val="28"/>
        </w:rPr>
        <w:t>32.6%</w:t>
      </w:r>
      <w:r w:rsidRPr="006B535B">
        <w:rPr>
          <w:rFonts w:ascii="Times New Roman" w:hAnsi="Times New Roman" w:cs="Times New Roman"/>
          <w:color w:val="000000"/>
          <w:sz w:val="28"/>
          <w:szCs w:val="28"/>
        </w:rPr>
        <w:t>，提水工程占</w:t>
      </w:r>
      <w:r w:rsidRPr="006B535B">
        <w:rPr>
          <w:rFonts w:ascii="Times New Roman" w:hAnsi="Times New Roman" w:cs="Times New Roman"/>
          <w:color w:val="000000"/>
          <w:sz w:val="28"/>
          <w:szCs w:val="28"/>
        </w:rPr>
        <w:t>32.2%</w:t>
      </w:r>
      <w:r w:rsidRPr="006B535B">
        <w:rPr>
          <w:rFonts w:ascii="Times New Roman" w:hAnsi="Times New Roman" w:cs="Times New Roman"/>
          <w:color w:val="000000"/>
          <w:sz w:val="28"/>
          <w:szCs w:val="28"/>
        </w:rPr>
        <w:t>，水资源一级区间调水量占</w:t>
      </w:r>
      <w:r w:rsidRPr="006B535B">
        <w:rPr>
          <w:rFonts w:ascii="Times New Roman" w:hAnsi="Times New Roman" w:cs="Times New Roman"/>
          <w:color w:val="000000"/>
          <w:sz w:val="28"/>
          <w:szCs w:val="28"/>
        </w:rPr>
        <w:t>3.6%</w:t>
      </w:r>
      <w:r w:rsidRPr="006B535B">
        <w:rPr>
          <w:rFonts w:ascii="Times New Roman" w:hAnsi="Times New Roman" w:cs="Times New Roman"/>
          <w:color w:val="000000"/>
          <w:sz w:val="28"/>
          <w:szCs w:val="28"/>
        </w:rPr>
        <w:t>。在地下水供水量中，浅层地下水占</w:t>
      </w:r>
      <w:r w:rsidRPr="006B535B">
        <w:rPr>
          <w:rFonts w:ascii="Times New Roman" w:hAnsi="Times New Roman" w:cs="Times New Roman"/>
          <w:color w:val="000000"/>
          <w:sz w:val="28"/>
          <w:szCs w:val="28"/>
        </w:rPr>
        <w:t>84.8%</w:t>
      </w:r>
      <w:r w:rsidRPr="006B535B">
        <w:rPr>
          <w:rFonts w:ascii="Times New Roman" w:hAnsi="Times New Roman" w:cs="Times New Roman"/>
          <w:color w:val="000000"/>
          <w:sz w:val="28"/>
          <w:szCs w:val="28"/>
        </w:rPr>
        <w:t>，深层承压水占</w:t>
      </w:r>
      <w:r w:rsidRPr="006B535B">
        <w:rPr>
          <w:rFonts w:ascii="Times New Roman" w:hAnsi="Times New Roman" w:cs="Times New Roman"/>
          <w:color w:val="000000"/>
          <w:sz w:val="28"/>
          <w:szCs w:val="28"/>
        </w:rPr>
        <w:t>14.9%</w:t>
      </w:r>
      <w:r w:rsidRPr="006B535B">
        <w:rPr>
          <w:rFonts w:ascii="Times New Roman" w:hAnsi="Times New Roman" w:cs="Times New Roman"/>
          <w:color w:val="000000"/>
          <w:sz w:val="28"/>
          <w:szCs w:val="28"/>
        </w:rPr>
        <w:t>，微咸水占</w:t>
      </w:r>
      <w:r w:rsidRPr="006B535B">
        <w:rPr>
          <w:rFonts w:ascii="Times New Roman" w:hAnsi="Times New Roman" w:cs="Times New Roman"/>
          <w:color w:val="000000"/>
          <w:sz w:val="28"/>
          <w:szCs w:val="28"/>
        </w:rPr>
        <w:t>0.3%</w:t>
      </w:r>
      <w:r w:rsidRPr="006B535B">
        <w:rPr>
          <w:rFonts w:ascii="Times New Roman" w:hAnsi="Times New Roman" w:cs="Times New Roman"/>
          <w:color w:val="000000"/>
          <w:sz w:val="28"/>
          <w:szCs w:val="28"/>
        </w:rPr>
        <w:t>。</w:t>
      </w:r>
    </w:p>
    <w:p w:rsidR="00085AE0" w:rsidRPr="006B535B" w:rsidRDefault="00085AE0" w:rsidP="00262AF7">
      <w:pPr>
        <w:adjustRightInd w:val="0"/>
        <w:snapToGrid w:val="0"/>
        <w:spacing w:line="360" w:lineRule="auto"/>
        <w:ind w:firstLineChars="200" w:firstLine="560"/>
        <w:rPr>
          <w:rFonts w:ascii="Times New Roman" w:hAnsi="Times New Roman" w:cs="Times New Roman"/>
          <w:color w:val="000000"/>
          <w:sz w:val="28"/>
          <w:szCs w:val="28"/>
        </w:rPr>
      </w:pPr>
      <w:r w:rsidRPr="006B535B">
        <w:rPr>
          <w:rFonts w:ascii="Times New Roman" w:hAnsi="Times New Roman" w:cs="Times New Roman"/>
          <w:color w:val="000000"/>
          <w:sz w:val="28"/>
          <w:szCs w:val="28"/>
        </w:rPr>
        <w:t>北方</w:t>
      </w:r>
      <w:r w:rsidRPr="006B535B">
        <w:rPr>
          <w:rFonts w:ascii="Times New Roman" w:hAnsi="Times New Roman" w:cs="Times New Roman"/>
          <w:color w:val="000000"/>
          <w:sz w:val="28"/>
          <w:szCs w:val="28"/>
        </w:rPr>
        <w:t>6</w:t>
      </w:r>
      <w:r w:rsidRPr="006B535B">
        <w:rPr>
          <w:rFonts w:ascii="Times New Roman" w:hAnsi="Times New Roman" w:cs="Times New Roman"/>
          <w:color w:val="000000"/>
          <w:sz w:val="28"/>
          <w:szCs w:val="28"/>
        </w:rPr>
        <w:t>区供水量</w:t>
      </w:r>
      <w:r w:rsidRPr="006B535B">
        <w:rPr>
          <w:rFonts w:ascii="Times New Roman" w:hAnsi="Times New Roman" w:cs="Times New Roman"/>
          <w:color w:val="000000"/>
          <w:sz w:val="28"/>
          <w:szCs w:val="28"/>
        </w:rPr>
        <w:t>2822.0</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，占全国总供水量的</w:t>
      </w:r>
      <w:r w:rsidRPr="006B535B">
        <w:rPr>
          <w:rFonts w:ascii="Times New Roman" w:hAnsi="Times New Roman" w:cs="Times New Roman"/>
          <w:color w:val="000000"/>
          <w:sz w:val="28"/>
          <w:szCs w:val="28"/>
        </w:rPr>
        <w:t>45.6%</w:t>
      </w:r>
      <w:r w:rsidRPr="006B535B">
        <w:rPr>
          <w:rFonts w:ascii="Times New Roman" w:hAnsi="Times New Roman" w:cs="Times New Roman"/>
          <w:color w:val="000000"/>
          <w:sz w:val="28"/>
          <w:szCs w:val="28"/>
        </w:rPr>
        <w:t>，南方</w:t>
      </w:r>
      <w:r w:rsidRPr="006B535B">
        <w:rPr>
          <w:rFonts w:ascii="Times New Roman" w:hAnsi="Times New Roman" w:cs="Times New Roman"/>
          <w:color w:val="000000"/>
          <w:sz w:val="28"/>
          <w:szCs w:val="28"/>
        </w:rPr>
        <w:t>4</w:t>
      </w:r>
      <w:r w:rsidRPr="006B535B">
        <w:rPr>
          <w:rFonts w:ascii="Times New Roman" w:hAnsi="Times New Roman" w:cs="Times New Roman"/>
          <w:color w:val="000000"/>
          <w:sz w:val="28"/>
          <w:szCs w:val="28"/>
        </w:rPr>
        <w:t>区供水量</w:t>
      </w:r>
      <w:r w:rsidRPr="006B535B">
        <w:rPr>
          <w:rFonts w:ascii="Times New Roman" w:hAnsi="Times New Roman" w:cs="Times New Roman"/>
          <w:color w:val="000000"/>
          <w:sz w:val="28"/>
          <w:szCs w:val="28"/>
        </w:rPr>
        <w:t>3361.4</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，占全国总供水量的</w:t>
      </w:r>
      <w:r w:rsidRPr="006B535B">
        <w:rPr>
          <w:rFonts w:ascii="Times New Roman" w:hAnsi="Times New Roman" w:cs="Times New Roman"/>
          <w:color w:val="000000"/>
          <w:sz w:val="28"/>
          <w:szCs w:val="28"/>
        </w:rPr>
        <w:t>54.4%</w:t>
      </w:r>
      <w:r w:rsidRPr="006B535B">
        <w:rPr>
          <w:rFonts w:ascii="Times New Roman" w:hAnsi="Times New Roman" w:cs="Times New Roman"/>
          <w:color w:val="000000"/>
          <w:sz w:val="28"/>
          <w:szCs w:val="28"/>
        </w:rPr>
        <w:t>。南方省份地表水供水量占其总供水量比重均在</w:t>
      </w:r>
      <w:r w:rsidRPr="006B535B">
        <w:rPr>
          <w:rFonts w:ascii="Times New Roman" w:hAnsi="Times New Roman" w:cs="Times New Roman"/>
          <w:color w:val="000000"/>
          <w:sz w:val="28"/>
          <w:szCs w:val="28"/>
        </w:rPr>
        <w:t>88%</w:t>
      </w:r>
      <w:r w:rsidRPr="006B535B">
        <w:rPr>
          <w:rFonts w:ascii="Times New Roman" w:hAnsi="Times New Roman" w:cs="Times New Roman"/>
          <w:color w:val="000000"/>
          <w:sz w:val="28"/>
          <w:szCs w:val="28"/>
        </w:rPr>
        <w:t>以上，而北方省份地下水供水量</w:t>
      </w:r>
      <w:r w:rsidRPr="006B535B">
        <w:rPr>
          <w:rFonts w:ascii="Times New Roman" w:hAnsi="Times New Roman" w:cs="Times New Roman"/>
          <w:color w:val="000000"/>
          <w:sz w:val="28"/>
          <w:szCs w:val="28"/>
        </w:rPr>
        <w:lastRenderedPageBreak/>
        <w:t>则占有相当大的比例，其中河北、北京、河南、山西和内蒙古</w:t>
      </w:r>
      <w:r w:rsidRPr="006B535B">
        <w:rPr>
          <w:rFonts w:ascii="Times New Roman" w:hAnsi="Times New Roman" w:cs="Times New Roman"/>
          <w:color w:val="000000"/>
          <w:sz w:val="28"/>
          <w:szCs w:val="28"/>
        </w:rPr>
        <w:t>5</w:t>
      </w:r>
      <w:r w:rsidRPr="006B535B">
        <w:rPr>
          <w:rFonts w:ascii="Times New Roman" w:hAnsi="Times New Roman" w:cs="Times New Roman"/>
          <w:color w:val="000000"/>
          <w:sz w:val="28"/>
          <w:szCs w:val="28"/>
        </w:rPr>
        <w:t>个省（自治区、直辖市）地下水供水量占总供水量的一半以上。</w:t>
      </w:r>
    </w:p>
    <w:p w:rsidR="00085AE0" w:rsidRPr="006B535B" w:rsidRDefault="00085AE0" w:rsidP="00262AF7">
      <w:pPr>
        <w:adjustRightInd w:val="0"/>
        <w:snapToGrid w:val="0"/>
        <w:spacing w:line="360" w:lineRule="auto"/>
        <w:ind w:firstLineChars="200" w:firstLine="560"/>
        <w:rPr>
          <w:rFonts w:ascii="Times New Roman" w:hAnsi="Times New Roman" w:cs="Times New Roman"/>
          <w:color w:val="000000"/>
          <w:sz w:val="28"/>
          <w:szCs w:val="28"/>
        </w:rPr>
      </w:pPr>
      <w:r w:rsidRPr="006B535B">
        <w:rPr>
          <w:rFonts w:ascii="Times New Roman" w:hAnsi="Times New Roman" w:cs="Times New Roman"/>
          <w:sz w:val="28"/>
          <w:szCs w:val="28"/>
        </w:rPr>
        <w:t>另外，</w:t>
      </w:r>
      <w:r w:rsidRPr="006B535B">
        <w:rPr>
          <w:rFonts w:ascii="Times New Roman" w:hAnsi="Times New Roman" w:cs="Times New Roman"/>
          <w:color w:val="000000"/>
          <w:sz w:val="28"/>
          <w:szCs w:val="28"/>
        </w:rPr>
        <w:t>全国海水直接利用量</w:t>
      </w:r>
      <w:r w:rsidRPr="006B535B">
        <w:rPr>
          <w:rFonts w:ascii="Times New Roman" w:hAnsi="Times New Roman" w:cs="Times New Roman"/>
          <w:color w:val="000000"/>
          <w:sz w:val="28"/>
          <w:szCs w:val="28"/>
        </w:rPr>
        <w:t>692.7</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，主要作为火（核）电的冷却用水。其中广东、浙江、福建和山东利用海水较多，分别为</w:t>
      </w:r>
      <w:r w:rsidRPr="006B535B">
        <w:rPr>
          <w:rFonts w:ascii="Times New Roman" w:hAnsi="Times New Roman" w:cs="Times New Roman"/>
          <w:color w:val="000000"/>
          <w:sz w:val="28"/>
          <w:szCs w:val="28"/>
        </w:rPr>
        <w:t>270.4</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204.0</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58.4</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和</w:t>
      </w:r>
      <w:r w:rsidRPr="006B535B">
        <w:rPr>
          <w:rFonts w:ascii="Times New Roman" w:hAnsi="Times New Roman" w:cs="Times New Roman"/>
          <w:color w:val="000000"/>
          <w:sz w:val="28"/>
          <w:szCs w:val="28"/>
        </w:rPr>
        <w:t>55.9</w:t>
      </w:r>
      <w:r w:rsidRPr="006B535B">
        <w:rPr>
          <w:rFonts w:ascii="Times New Roman" w:hAnsi="Times New Roman" w:cs="Times New Roman"/>
          <w:color w:val="000000"/>
          <w:sz w:val="28"/>
          <w:szCs w:val="28"/>
        </w:rPr>
        <w:t>亿</w:t>
      </w:r>
      <w:r w:rsidRPr="006B535B">
        <w:rPr>
          <w:rFonts w:ascii="Times New Roman" w:hAnsi="Times New Roman" w:cs="Times New Roman"/>
          <w:color w:val="000000"/>
          <w:sz w:val="28"/>
          <w:szCs w:val="28"/>
        </w:rPr>
        <w:t>m</w:t>
      </w:r>
      <w:r w:rsidRPr="006B535B">
        <w:rPr>
          <w:rFonts w:ascii="Times New Roman" w:hAnsi="Times New Roman" w:cs="Times New Roman"/>
          <w:color w:val="000000"/>
          <w:sz w:val="28"/>
          <w:szCs w:val="28"/>
          <w:vertAlign w:val="superscript"/>
        </w:rPr>
        <w:t>3</w:t>
      </w:r>
      <w:r w:rsidRPr="006B535B">
        <w:rPr>
          <w:rFonts w:ascii="Times New Roman" w:hAnsi="Times New Roman" w:cs="Times New Roman"/>
          <w:color w:val="000000"/>
          <w:sz w:val="28"/>
          <w:szCs w:val="28"/>
        </w:rPr>
        <w:t>。</w:t>
      </w:r>
    </w:p>
    <w:p w:rsidR="00085AE0" w:rsidRPr="006B535B" w:rsidRDefault="00085AE0" w:rsidP="00DD4EE1">
      <w:pPr>
        <w:adjustRightInd w:val="0"/>
        <w:snapToGrid w:val="0"/>
        <w:spacing w:line="360" w:lineRule="auto"/>
        <w:ind w:firstLineChars="200" w:firstLine="562"/>
        <w:rPr>
          <w:rFonts w:ascii="Times New Roman" w:hAnsi="Times New Roman" w:cs="Times New Roman"/>
          <w:color w:val="FF0000"/>
          <w:sz w:val="28"/>
          <w:szCs w:val="28"/>
        </w:rPr>
      </w:pPr>
      <w:r w:rsidRPr="006B535B">
        <w:rPr>
          <w:rFonts w:ascii="Times New Roman" w:eastAsia="黑体" w:hAnsi="Times New Roman" w:cs="Times New Roman"/>
          <w:b/>
          <w:bCs/>
          <w:sz w:val="28"/>
          <w:szCs w:val="28"/>
        </w:rPr>
        <w:t>用水量</w:t>
      </w:r>
      <w:r w:rsidR="00262AF7" w:rsidRPr="006B535B">
        <w:rPr>
          <w:rFonts w:ascii="Times New Roman" w:hAnsi="Times New Roman" w:cs="Times New Roman"/>
          <w:b/>
          <w:bCs/>
          <w:sz w:val="28"/>
          <w:szCs w:val="28"/>
        </w:rPr>
        <w:t xml:space="preserve"> </w:t>
      </w:r>
      <w:r w:rsidRPr="006B535B">
        <w:rPr>
          <w:rFonts w:ascii="Times New Roman" w:hAnsi="Times New Roman" w:cs="Times New Roman"/>
          <w:sz w:val="28"/>
          <w:szCs w:val="28"/>
        </w:rPr>
        <w:t>2013</w:t>
      </w:r>
      <w:r w:rsidRPr="006B535B">
        <w:rPr>
          <w:rFonts w:ascii="Times New Roman" w:hAnsi="Times New Roman" w:cs="Times New Roman"/>
          <w:sz w:val="28"/>
          <w:szCs w:val="28"/>
        </w:rPr>
        <w:t>年全国总用水量</w:t>
      </w:r>
      <w:r w:rsidRPr="006B535B">
        <w:rPr>
          <w:rFonts w:ascii="Times New Roman" w:hAnsi="Times New Roman" w:cs="Times New Roman"/>
          <w:sz w:val="28"/>
          <w:szCs w:val="28"/>
        </w:rPr>
        <w:t>6183.4</w:t>
      </w:r>
      <w:r w:rsidRPr="006B535B">
        <w:rPr>
          <w:rFonts w:ascii="Times New Roman" w:hAnsi="Times New Roman" w:cs="Times New Roman"/>
          <w:sz w:val="28"/>
          <w:szCs w:val="28"/>
        </w:rPr>
        <w:t>亿</w:t>
      </w:r>
      <w:r w:rsidRPr="006B535B">
        <w:rPr>
          <w:rFonts w:ascii="Times New Roman" w:hAnsi="Times New Roman" w:cs="Times New Roman"/>
          <w:sz w:val="28"/>
          <w:szCs w:val="28"/>
        </w:rPr>
        <w:t>m</w:t>
      </w:r>
      <w:r w:rsidRPr="006B535B">
        <w:rPr>
          <w:rFonts w:ascii="Times New Roman" w:hAnsi="Times New Roman" w:cs="Times New Roman"/>
          <w:sz w:val="28"/>
          <w:szCs w:val="28"/>
          <w:vertAlign w:val="superscript"/>
        </w:rPr>
        <w:t>3</w:t>
      </w:r>
      <w:r w:rsidRPr="006B535B">
        <w:rPr>
          <w:rFonts w:ascii="Times New Roman" w:hAnsi="Times New Roman" w:cs="Times New Roman"/>
          <w:sz w:val="28"/>
          <w:szCs w:val="28"/>
        </w:rPr>
        <w:t>。其中，生活用水占</w:t>
      </w:r>
      <w:r w:rsidRPr="006B535B">
        <w:rPr>
          <w:rFonts w:ascii="Times New Roman" w:hAnsi="Times New Roman" w:cs="Times New Roman"/>
          <w:sz w:val="28"/>
          <w:szCs w:val="28"/>
        </w:rPr>
        <w:t>12.1%</w:t>
      </w:r>
      <w:r w:rsidRPr="006B535B">
        <w:rPr>
          <w:rFonts w:ascii="Times New Roman" w:hAnsi="Times New Roman" w:cs="Times New Roman"/>
          <w:sz w:val="28"/>
          <w:szCs w:val="28"/>
        </w:rPr>
        <w:t>；工业用水占</w:t>
      </w:r>
      <w:r w:rsidRPr="006B535B">
        <w:rPr>
          <w:rFonts w:ascii="Times New Roman" w:hAnsi="Times New Roman" w:cs="Times New Roman"/>
          <w:sz w:val="28"/>
          <w:szCs w:val="28"/>
        </w:rPr>
        <w:t>22.8%</w:t>
      </w:r>
      <w:r w:rsidRPr="006B535B">
        <w:rPr>
          <w:rFonts w:ascii="Times New Roman" w:hAnsi="Times New Roman" w:cs="Times New Roman"/>
          <w:sz w:val="28"/>
          <w:szCs w:val="28"/>
        </w:rPr>
        <w:t>；农业用水占</w:t>
      </w:r>
      <w:r w:rsidRPr="006B535B">
        <w:rPr>
          <w:rFonts w:ascii="Times New Roman" w:hAnsi="Times New Roman" w:cs="Times New Roman"/>
          <w:sz w:val="28"/>
          <w:szCs w:val="28"/>
        </w:rPr>
        <w:t>63.4%</w:t>
      </w:r>
      <w:r w:rsidRPr="006B535B">
        <w:rPr>
          <w:rFonts w:ascii="Times New Roman" w:hAnsi="Times New Roman" w:cs="Times New Roman"/>
          <w:sz w:val="28"/>
          <w:szCs w:val="28"/>
        </w:rPr>
        <w:t>；生态环境补水</w:t>
      </w:r>
      <w:r w:rsidR="00C07BCE" w:rsidRPr="00107C62">
        <w:rPr>
          <w:sz w:val="28"/>
        </w:rPr>
        <w:t>（仅包括人为措施供给的城镇环境用水和部分河湖、湿地补水）</w:t>
      </w:r>
      <w:r w:rsidR="00A579F8" w:rsidRPr="006B535B">
        <w:rPr>
          <w:rFonts w:ascii="Times New Roman" w:hAnsi="Times New Roman" w:cs="Times New Roman"/>
          <w:sz w:val="28"/>
          <w:szCs w:val="28"/>
        </w:rPr>
        <w:t>占</w:t>
      </w:r>
      <w:r w:rsidRPr="006B535B">
        <w:rPr>
          <w:rFonts w:ascii="Times New Roman" w:hAnsi="Times New Roman" w:cs="Times New Roman"/>
          <w:sz w:val="28"/>
          <w:szCs w:val="28"/>
        </w:rPr>
        <w:t>1.7%</w:t>
      </w:r>
      <w:r w:rsidRPr="006B535B">
        <w:rPr>
          <w:rFonts w:ascii="Times New Roman" w:hAnsi="Times New Roman" w:cs="Times New Roman"/>
          <w:sz w:val="28"/>
          <w:szCs w:val="28"/>
        </w:rPr>
        <w:t>。</w:t>
      </w:r>
    </w:p>
    <w:p w:rsidR="00676670" w:rsidRDefault="00676670" w:rsidP="00676670">
      <w:pPr>
        <w:autoSpaceDE w:val="0"/>
        <w:autoSpaceDN w:val="0"/>
        <w:adjustRightInd w:val="0"/>
        <w:snapToGrid w:val="0"/>
        <w:spacing w:line="360" w:lineRule="auto"/>
        <w:ind w:firstLineChars="200" w:firstLine="560"/>
        <w:rPr>
          <w:rFonts w:ascii="Times New Roman" w:hAnsi="Times New Roman" w:cs="Times New Roman"/>
          <w:sz w:val="28"/>
          <w:szCs w:val="28"/>
        </w:rPr>
      </w:pPr>
      <w:r w:rsidRPr="00676670">
        <w:rPr>
          <w:rFonts w:ascii="Times New Roman" w:hAnsi="Times New Roman" w:cs="Times New Roman" w:hint="eastAsia"/>
          <w:sz w:val="28"/>
          <w:szCs w:val="28"/>
        </w:rPr>
        <w:t>按水资源分区统计，北方</w:t>
      </w:r>
      <w:r w:rsidRPr="00676670">
        <w:rPr>
          <w:rFonts w:ascii="Times New Roman" w:hAnsi="Times New Roman" w:cs="Times New Roman"/>
          <w:sz w:val="28"/>
          <w:szCs w:val="28"/>
        </w:rPr>
        <w:t>6</w:t>
      </w:r>
      <w:r w:rsidRPr="00676670">
        <w:rPr>
          <w:rFonts w:ascii="Times New Roman" w:hAnsi="Times New Roman" w:cs="Times New Roman" w:hint="eastAsia"/>
          <w:sz w:val="28"/>
          <w:szCs w:val="28"/>
        </w:rPr>
        <w:t>区用水量</w:t>
      </w:r>
      <w:r w:rsidRPr="00676670">
        <w:rPr>
          <w:rFonts w:ascii="Times New Roman" w:hAnsi="Times New Roman" w:cs="Times New Roman"/>
          <w:sz w:val="28"/>
          <w:szCs w:val="28"/>
        </w:rPr>
        <w:t>2822.0</w:t>
      </w:r>
      <w:r w:rsidRPr="00676670">
        <w:rPr>
          <w:rFonts w:ascii="Times New Roman" w:hAnsi="Times New Roman" w:cs="Times New Roman" w:hint="eastAsia"/>
          <w:sz w:val="28"/>
          <w:szCs w:val="28"/>
        </w:rPr>
        <w:t>亿</w:t>
      </w:r>
      <w:r w:rsidRPr="00676670">
        <w:rPr>
          <w:rFonts w:ascii="Times New Roman" w:hAnsi="Times New Roman" w:cs="Times New Roman"/>
          <w:sz w:val="28"/>
          <w:szCs w:val="28"/>
        </w:rPr>
        <w:t>m</w:t>
      </w:r>
      <w:r w:rsidRPr="00676670">
        <w:rPr>
          <w:rFonts w:ascii="Times New Roman" w:hAnsi="Times New Roman" w:cs="Times New Roman"/>
          <w:sz w:val="28"/>
          <w:szCs w:val="28"/>
          <w:vertAlign w:val="superscript"/>
        </w:rPr>
        <w:t>3</w:t>
      </w:r>
      <w:r w:rsidRPr="00676670">
        <w:rPr>
          <w:rFonts w:ascii="Times New Roman" w:hAnsi="Times New Roman" w:cs="Times New Roman" w:hint="eastAsia"/>
          <w:sz w:val="28"/>
          <w:szCs w:val="28"/>
        </w:rPr>
        <w:t>，占全国总用水量的</w:t>
      </w:r>
      <w:r w:rsidRPr="00676670">
        <w:rPr>
          <w:rFonts w:ascii="Times New Roman" w:hAnsi="Times New Roman" w:cs="Times New Roman"/>
          <w:sz w:val="28"/>
          <w:szCs w:val="28"/>
        </w:rPr>
        <w:t>45.6%</w:t>
      </w:r>
      <w:r w:rsidRPr="00676670">
        <w:rPr>
          <w:rFonts w:ascii="Times New Roman" w:hAnsi="Times New Roman" w:cs="Times New Roman" w:hint="eastAsia"/>
          <w:sz w:val="28"/>
          <w:szCs w:val="28"/>
        </w:rPr>
        <w:t>，其中生活用水、工业用水、农业用水、生态环境补水分别占全国同类用水的</w:t>
      </w:r>
      <w:r w:rsidRPr="00676670">
        <w:rPr>
          <w:rFonts w:ascii="Times New Roman" w:hAnsi="Times New Roman" w:cs="Times New Roman"/>
          <w:sz w:val="28"/>
          <w:szCs w:val="28"/>
        </w:rPr>
        <w:t>33.9%</w:t>
      </w:r>
      <w:r w:rsidRPr="00676670">
        <w:rPr>
          <w:rFonts w:ascii="Times New Roman" w:hAnsi="Times New Roman" w:cs="Times New Roman" w:hint="eastAsia"/>
          <w:sz w:val="28"/>
          <w:szCs w:val="28"/>
        </w:rPr>
        <w:t>、</w:t>
      </w:r>
      <w:r w:rsidRPr="00676670">
        <w:rPr>
          <w:rFonts w:ascii="Times New Roman" w:hAnsi="Times New Roman" w:cs="Times New Roman"/>
          <w:sz w:val="28"/>
          <w:szCs w:val="28"/>
        </w:rPr>
        <w:t>24.0%</w:t>
      </w:r>
      <w:r w:rsidRPr="00676670">
        <w:rPr>
          <w:rFonts w:ascii="Times New Roman" w:hAnsi="Times New Roman" w:cs="Times New Roman" w:hint="eastAsia"/>
          <w:sz w:val="28"/>
          <w:szCs w:val="28"/>
        </w:rPr>
        <w:t>、</w:t>
      </w:r>
      <w:r w:rsidRPr="00676670">
        <w:rPr>
          <w:rFonts w:ascii="Times New Roman" w:hAnsi="Times New Roman" w:cs="Times New Roman"/>
          <w:sz w:val="28"/>
          <w:szCs w:val="28"/>
        </w:rPr>
        <w:t>55.1%</w:t>
      </w:r>
      <w:r w:rsidRPr="00676670">
        <w:rPr>
          <w:rFonts w:ascii="Times New Roman" w:hAnsi="Times New Roman" w:cs="Times New Roman" w:hint="eastAsia"/>
          <w:sz w:val="28"/>
          <w:szCs w:val="28"/>
        </w:rPr>
        <w:t>、</w:t>
      </w:r>
      <w:r w:rsidRPr="00676670">
        <w:rPr>
          <w:rFonts w:ascii="Times New Roman" w:hAnsi="Times New Roman" w:cs="Times New Roman"/>
          <w:sz w:val="28"/>
          <w:szCs w:val="28"/>
        </w:rPr>
        <w:t>65.6%</w:t>
      </w:r>
      <w:r>
        <w:rPr>
          <w:rFonts w:ascii="Times New Roman" w:hAnsi="Times New Roman" w:cs="Times New Roman" w:hint="eastAsia"/>
          <w:sz w:val="28"/>
          <w:szCs w:val="28"/>
        </w:rPr>
        <w:t>；</w:t>
      </w:r>
      <w:r w:rsidRPr="00676670">
        <w:rPr>
          <w:rFonts w:ascii="Times New Roman" w:hAnsi="Times New Roman" w:cs="Times New Roman" w:hint="eastAsia"/>
          <w:sz w:val="28"/>
          <w:szCs w:val="28"/>
        </w:rPr>
        <w:t>南方</w:t>
      </w:r>
      <w:r w:rsidRPr="00676670">
        <w:rPr>
          <w:rFonts w:ascii="Times New Roman" w:hAnsi="Times New Roman" w:cs="Times New Roman"/>
          <w:sz w:val="28"/>
          <w:szCs w:val="28"/>
        </w:rPr>
        <w:t>4</w:t>
      </w:r>
      <w:r w:rsidRPr="00676670">
        <w:rPr>
          <w:rFonts w:ascii="Times New Roman" w:hAnsi="Times New Roman" w:cs="Times New Roman" w:hint="eastAsia"/>
          <w:sz w:val="28"/>
          <w:szCs w:val="28"/>
        </w:rPr>
        <w:t>区用水量</w:t>
      </w:r>
      <w:r w:rsidRPr="00676670">
        <w:rPr>
          <w:rFonts w:ascii="Times New Roman" w:hAnsi="Times New Roman" w:cs="Times New Roman"/>
          <w:sz w:val="28"/>
          <w:szCs w:val="28"/>
        </w:rPr>
        <w:t>3361.4</w:t>
      </w:r>
      <w:r w:rsidRPr="00676670">
        <w:rPr>
          <w:rFonts w:ascii="Times New Roman" w:hAnsi="Times New Roman" w:cs="Times New Roman" w:hint="eastAsia"/>
          <w:sz w:val="28"/>
          <w:szCs w:val="28"/>
        </w:rPr>
        <w:t>亿</w:t>
      </w:r>
      <w:r w:rsidRPr="00676670">
        <w:rPr>
          <w:rFonts w:ascii="Times New Roman" w:hAnsi="Times New Roman" w:cs="Times New Roman"/>
          <w:sz w:val="28"/>
          <w:szCs w:val="28"/>
        </w:rPr>
        <w:t>m</w:t>
      </w:r>
      <w:r w:rsidRPr="00676670">
        <w:rPr>
          <w:rFonts w:ascii="Times New Roman" w:hAnsi="Times New Roman" w:cs="Times New Roman"/>
          <w:sz w:val="28"/>
          <w:szCs w:val="28"/>
          <w:vertAlign w:val="superscript"/>
        </w:rPr>
        <w:t>3</w:t>
      </w:r>
      <w:r w:rsidRPr="00676670">
        <w:rPr>
          <w:rFonts w:ascii="Times New Roman" w:hAnsi="Times New Roman" w:cs="Times New Roman" w:hint="eastAsia"/>
          <w:sz w:val="28"/>
          <w:szCs w:val="28"/>
        </w:rPr>
        <w:t>，占全国总用水量的</w:t>
      </w:r>
      <w:r w:rsidRPr="00676670">
        <w:rPr>
          <w:rFonts w:ascii="Times New Roman" w:hAnsi="Times New Roman" w:cs="Times New Roman"/>
          <w:sz w:val="28"/>
          <w:szCs w:val="28"/>
        </w:rPr>
        <w:t>54.4%</w:t>
      </w:r>
      <w:r w:rsidRPr="00676670">
        <w:rPr>
          <w:rFonts w:ascii="Times New Roman" w:hAnsi="Times New Roman" w:cs="Times New Roman" w:hint="eastAsia"/>
          <w:sz w:val="28"/>
          <w:szCs w:val="28"/>
        </w:rPr>
        <w:t>，其中生活用水、工业用水、农业用水、生态环境补水分别占全国同类用水的</w:t>
      </w:r>
      <w:r w:rsidRPr="00676670">
        <w:rPr>
          <w:rFonts w:ascii="Times New Roman" w:hAnsi="Times New Roman" w:cs="Times New Roman"/>
          <w:sz w:val="28"/>
          <w:szCs w:val="28"/>
        </w:rPr>
        <w:t>66.1%</w:t>
      </w:r>
      <w:r w:rsidRPr="00676670">
        <w:rPr>
          <w:rFonts w:ascii="Times New Roman" w:hAnsi="Times New Roman" w:cs="Times New Roman" w:hint="eastAsia"/>
          <w:sz w:val="28"/>
          <w:szCs w:val="28"/>
        </w:rPr>
        <w:t>、</w:t>
      </w:r>
      <w:r w:rsidRPr="00676670">
        <w:rPr>
          <w:rFonts w:ascii="Times New Roman" w:hAnsi="Times New Roman" w:cs="Times New Roman"/>
          <w:sz w:val="28"/>
          <w:szCs w:val="28"/>
        </w:rPr>
        <w:t>76.0%</w:t>
      </w:r>
      <w:r w:rsidRPr="00676670">
        <w:rPr>
          <w:rFonts w:ascii="Times New Roman" w:hAnsi="Times New Roman" w:cs="Times New Roman" w:hint="eastAsia"/>
          <w:sz w:val="28"/>
          <w:szCs w:val="28"/>
        </w:rPr>
        <w:t>、</w:t>
      </w:r>
      <w:r w:rsidRPr="00676670">
        <w:rPr>
          <w:rFonts w:ascii="Times New Roman" w:hAnsi="Times New Roman" w:cs="Times New Roman"/>
          <w:sz w:val="28"/>
          <w:szCs w:val="28"/>
        </w:rPr>
        <w:t>44.9%</w:t>
      </w:r>
      <w:r w:rsidRPr="00676670">
        <w:rPr>
          <w:rFonts w:ascii="Times New Roman" w:hAnsi="Times New Roman" w:cs="Times New Roman" w:hint="eastAsia"/>
          <w:sz w:val="28"/>
          <w:szCs w:val="28"/>
        </w:rPr>
        <w:t>、</w:t>
      </w:r>
      <w:r w:rsidRPr="00676670">
        <w:rPr>
          <w:rFonts w:ascii="Times New Roman" w:hAnsi="Times New Roman" w:cs="Times New Roman"/>
          <w:sz w:val="28"/>
          <w:szCs w:val="28"/>
        </w:rPr>
        <w:t>34.4%</w:t>
      </w:r>
      <w:r>
        <w:rPr>
          <w:rFonts w:ascii="Times New Roman" w:hAnsi="Times New Roman" w:cs="Times New Roman" w:hint="eastAsia"/>
          <w:sz w:val="28"/>
          <w:szCs w:val="28"/>
        </w:rPr>
        <w:t>。</w:t>
      </w:r>
    </w:p>
    <w:p w:rsidR="00CF686E" w:rsidRDefault="00CF686E" w:rsidP="00CF686E">
      <w:pPr>
        <w:autoSpaceDE w:val="0"/>
        <w:autoSpaceDN w:val="0"/>
        <w:adjustRightInd w:val="0"/>
        <w:snapToGrid w:val="0"/>
        <w:spacing w:line="360" w:lineRule="auto"/>
        <w:ind w:firstLineChars="200" w:firstLine="560"/>
        <w:rPr>
          <w:rFonts w:ascii="Times New Roman" w:hAnsi="Times New Roman" w:cs="Times New Roman"/>
          <w:sz w:val="28"/>
          <w:szCs w:val="28"/>
        </w:rPr>
      </w:pPr>
      <w:r w:rsidRPr="00CF686E">
        <w:rPr>
          <w:rFonts w:ascii="Times New Roman" w:hAnsi="Times New Roman" w:cs="Times New Roman" w:hint="eastAsia"/>
          <w:sz w:val="28"/>
          <w:szCs w:val="28"/>
        </w:rPr>
        <w:t>按东、中、西部地区统计，用水量分别为</w:t>
      </w:r>
      <w:r w:rsidRPr="00CF686E">
        <w:rPr>
          <w:rFonts w:ascii="Times New Roman" w:hAnsi="Times New Roman" w:cs="Times New Roman"/>
          <w:sz w:val="28"/>
          <w:szCs w:val="28"/>
        </w:rPr>
        <w:t>2200.9</w:t>
      </w:r>
      <w:r w:rsidRPr="00CF686E">
        <w:rPr>
          <w:rFonts w:ascii="Times New Roman" w:hAnsi="Times New Roman" w:cs="Times New Roman" w:hint="eastAsia"/>
          <w:sz w:val="28"/>
          <w:szCs w:val="28"/>
        </w:rPr>
        <w:t>亿</w:t>
      </w:r>
      <w:r w:rsidRPr="00CF686E">
        <w:rPr>
          <w:rFonts w:ascii="Times New Roman" w:hAnsi="Times New Roman" w:cs="Times New Roman"/>
          <w:sz w:val="28"/>
          <w:szCs w:val="28"/>
        </w:rPr>
        <w:t>m</w:t>
      </w:r>
      <w:r w:rsidRPr="006D42F6">
        <w:rPr>
          <w:rFonts w:ascii="Times New Roman" w:hAnsi="Times New Roman" w:cs="Times New Roman"/>
          <w:sz w:val="28"/>
          <w:szCs w:val="28"/>
          <w:vertAlign w:val="superscript"/>
        </w:rPr>
        <w:t>3</w:t>
      </w:r>
      <w:r w:rsidRPr="00CF686E">
        <w:rPr>
          <w:rFonts w:ascii="Times New Roman" w:hAnsi="Times New Roman" w:cs="Times New Roman" w:hint="eastAsia"/>
          <w:sz w:val="28"/>
          <w:szCs w:val="28"/>
        </w:rPr>
        <w:t>、</w:t>
      </w:r>
      <w:r w:rsidRPr="00CF686E">
        <w:rPr>
          <w:rFonts w:ascii="Times New Roman" w:hAnsi="Times New Roman" w:cs="Times New Roman"/>
          <w:sz w:val="28"/>
          <w:szCs w:val="28"/>
        </w:rPr>
        <w:t>1993.2</w:t>
      </w:r>
      <w:r w:rsidRPr="00CF686E">
        <w:rPr>
          <w:rFonts w:ascii="Times New Roman" w:hAnsi="Times New Roman" w:cs="Times New Roman" w:hint="eastAsia"/>
          <w:sz w:val="28"/>
          <w:szCs w:val="28"/>
        </w:rPr>
        <w:t>亿</w:t>
      </w:r>
      <w:r w:rsidRPr="00CF686E">
        <w:rPr>
          <w:rFonts w:ascii="Times New Roman" w:hAnsi="Times New Roman" w:cs="Times New Roman"/>
          <w:sz w:val="28"/>
          <w:szCs w:val="28"/>
        </w:rPr>
        <w:t>m</w:t>
      </w:r>
      <w:r w:rsidRPr="006D42F6">
        <w:rPr>
          <w:rFonts w:ascii="Times New Roman" w:hAnsi="Times New Roman" w:cs="Times New Roman"/>
          <w:sz w:val="28"/>
          <w:szCs w:val="28"/>
          <w:vertAlign w:val="superscript"/>
        </w:rPr>
        <w:t>3</w:t>
      </w:r>
      <w:r w:rsidRPr="00CF686E">
        <w:rPr>
          <w:rFonts w:ascii="Times New Roman" w:hAnsi="Times New Roman" w:cs="Times New Roman" w:hint="eastAsia"/>
          <w:sz w:val="28"/>
          <w:szCs w:val="28"/>
        </w:rPr>
        <w:t>、</w:t>
      </w:r>
      <w:r w:rsidRPr="00CF686E">
        <w:rPr>
          <w:rFonts w:ascii="Times New Roman" w:hAnsi="Times New Roman" w:cs="Times New Roman"/>
          <w:sz w:val="28"/>
          <w:szCs w:val="28"/>
        </w:rPr>
        <w:t>1989.3</w:t>
      </w:r>
      <w:r w:rsidRPr="00CF686E">
        <w:rPr>
          <w:rFonts w:ascii="Times New Roman" w:hAnsi="Times New Roman" w:cs="Times New Roman" w:hint="eastAsia"/>
          <w:sz w:val="28"/>
          <w:szCs w:val="28"/>
        </w:rPr>
        <w:t>亿</w:t>
      </w:r>
      <w:r w:rsidRPr="00CF686E">
        <w:rPr>
          <w:rFonts w:ascii="Times New Roman" w:hAnsi="Times New Roman" w:cs="Times New Roman"/>
          <w:sz w:val="28"/>
          <w:szCs w:val="28"/>
        </w:rPr>
        <w:t>m</w:t>
      </w:r>
      <w:r w:rsidRPr="006D42F6">
        <w:rPr>
          <w:rFonts w:ascii="Times New Roman" w:hAnsi="Times New Roman" w:cs="Times New Roman"/>
          <w:sz w:val="28"/>
          <w:szCs w:val="28"/>
          <w:vertAlign w:val="superscript"/>
        </w:rPr>
        <w:t>3</w:t>
      </w:r>
      <w:r w:rsidRPr="00CF686E">
        <w:rPr>
          <w:rFonts w:ascii="Times New Roman" w:hAnsi="Times New Roman" w:cs="Times New Roman" w:hint="eastAsia"/>
          <w:sz w:val="28"/>
          <w:szCs w:val="28"/>
        </w:rPr>
        <w:t>，</w:t>
      </w:r>
      <w:proofErr w:type="gramStart"/>
      <w:r w:rsidRPr="00CF686E">
        <w:rPr>
          <w:rFonts w:ascii="Times New Roman" w:hAnsi="Times New Roman" w:cs="Times New Roman" w:hint="eastAsia"/>
          <w:sz w:val="28"/>
          <w:szCs w:val="28"/>
        </w:rPr>
        <w:t>相应占</w:t>
      </w:r>
      <w:proofErr w:type="gramEnd"/>
      <w:r w:rsidRPr="00CF686E">
        <w:rPr>
          <w:rFonts w:ascii="Times New Roman" w:hAnsi="Times New Roman" w:cs="Times New Roman" w:hint="eastAsia"/>
          <w:sz w:val="28"/>
          <w:szCs w:val="28"/>
        </w:rPr>
        <w:t>全国总用水量的</w:t>
      </w:r>
      <w:r w:rsidRPr="00CF686E">
        <w:rPr>
          <w:rFonts w:ascii="Times New Roman" w:hAnsi="Times New Roman" w:cs="Times New Roman"/>
          <w:sz w:val="28"/>
          <w:szCs w:val="28"/>
        </w:rPr>
        <w:t>35.6%</w:t>
      </w:r>
      <w:r w:rsidRPr="00CF686E">
        <w:rPr>
          <w:rFonts w:ascii="Times New Roman" w:hAnsi="Times New Roman" w:cs="Times New Roman" w:hint="eastAsia"/>
          <w:sz w:val="28"/>
          <w:szCs w:val="28"/>
        </w:rPr>
        <w:t>、</w:t>
      </w:r>
      <w:r w:rsidRPr="00CF686E">
        <w:rPr>
          <w:rFonts w:ascii="Times New Roman" w:hAnsi="Times New Roman" w:cs="Times New Roman"/>
          <w:sz w:val="28"/>
          <w:szCs w:val="28"/>
        </w:rPr>
        <w:t>32.2%</w:t>
      </w:r>
      <w:r w:rsidRPr="00CF686E">
        <w:rPr>
          <w:rFonts w:ascii="Times New Roman" w:hAnsi="Times New Roman" w:cs="Times New Roman" w:hint="eastAsia"/>
          <w:sz w:val="28"/>
          <w:szCs w:val="28"/>
        </w:rPr>
        <w:t>、</w:t>
      </w:r>
      <w:r w:rsidRPr="00CF686E">
        <w:rPr>
          <w:rFonts w:ascii="Times New Roman" w:hAnsi="Times New Roman" w:cs="Times New Roman"/>
          <w:sz w:val="28"/>
          <w:szCs w:val="28"/>
        </w:rPr>
        <w:t>32.2%</w:t>
      </w:r>
      <w:r w:rsidRPr="00CF686E">
        <w:rPr>
          <w:rFonts w:ascii="Times New Roman" w:hAnsi="Times New Roman" w:cs="Times New Roman" w:hint="eastAsia"/>
          <w:sz w:val="28"/>
          <w:szCs w:val="28"/>
        </w:rPr>
        <w:t>。生活用水比重东部高、中部及西部低，工业用水比重东部及中部高、西部低，农业</w:t>
      </w:r>
      <w:proofErr w:type="gramStart"/>
      <w:r w:rsidRPr="00CF686E">
        <w:rPr>
          <w:rFonts w:ascii="Times New Roman" w:hAnsi="Times New Roman" w:cs="Times New Roman" w:hint="eastAsia"/>
          <w:sz w:val="28"/>
          <w:szCs w:val="28"/>
        </w:rPr>
        <w:t>用水比重</w:t>
      </w:r>
      <w:proofErr w:type="gramEnd"/>
      <w:r w:rsidRPr="00CF686E">
        <w:rPr>
          <w:rFonts w:ascii="Times New Roman" w:hAnsi="Times New Roman" w:cs="Times New Roman" w:hint="eastAsia"/>
          <w:sz w:val="28"/>
          <w:szCs w:val="28"/>
        </w:rPr>
        <w:t>东部及中部低、西部高，生态环境补水比重基本一致。</w:t>
      </w:r>
    </w:p>
    <w:p w:rsidR="00A579F8" w:rsidRPr="006B535B" w:rsidRDefault="00A579F8" w:rsidP="00262AF7">
      <w:pPr>
        <w:adjustRightInd w:val="0"/>
        <w:snapToGrid w:val="0"/>
        <w:spacing w:line="360" w:lineRule="auto"/>
        <w:ind w:firstLineChars="200" w:firstLine="562"/>
        <w:rPr>
          <w:rFonts w:ascii="Times New Roman" w:hAnsi="Times New Roman" w:cs="Times New Roman"/>
          <w:sz w:val="28"/>
          <w:szCs w:val="28"/>
        </w:rPr>
      </w:pPr>
      <w:r w:rsidRPr="006B535B">
        <w:rPr>
          <w:rFonts w:ascii="Times New Roman" w:eastAsia="黑体" w:hAnsi="Times New Roman" w:cs="Times New Roman"/>
          <w:b/>
          <w:bCs/>
          <w:sz w:val="28"/>
          <w:szCs w:val="28"/>
        </w:rPr>
        <w:t>用水消耗量</w:t>
      </w:r>
      <w:r w:rsidR="00262AF7" w:rsidRPr="006B535B">
        <w:rPr>
          <w:rFonts w:ascii="Times New Roman" w:hAnsi="Times New Roman" w:cs="Times New Roman"/>
          <w:b/>
          <w:bCs/>
          <w:sz w:val="28"/>
          <w:szCs w:val="28"/>
        </w:rPr>
        <w:t xml:space="preserve"> </w:t>
      </w:r>
      <w:r w:rsidRPr="006B535B">
        <w:rPr>
          <w:rFonts w:ascii="Times New Roman" w:hAnsi="Times New Roman" w:cs="Times New Roman"/>
          <w:sz w:val="28"/>
          <w:szCs w:val="28"/>
        </w:rPr>
        <w:t>2013</w:t>
      </w:r>
      <w:r w:rsidRPr="006B535B">
        <w:rPr>
          <w:rFonts w:ascii="Times New Roman" w:hAnsi="Times New Roman" w:cs="Times New Roman"/>
          <w:sz w:val="28"/>
          <w:szCs w:val="28"/>
        </w:rPr>
        <w:t>年全国用水消耗总量</w:t>
      </w:r>
      <w:r w:rsidRPr="006B535B">
        <w:rPr>
          <w:rFonts w:ascii="Times New Roman" w:hAnsi="Times New Roman" w:cs="Times New Roman"/>
          <w:sz w:val="28"/>
          <w:szCs w:val="28"/>
        </w:rPr>
        <w:t>3263.4</w:t>
      </w:r>
      <w:r w:rsidRPr="006B535B">
        <w:rPr>
          <w:rFonts w:ascii="Times New Roman" w:hAnsi="Times New Roman" w:cs="Times New Roman"/>
          <w:sz w:val="28"/>
          <w:szCs w:val="28"/>
        </w:rPr>
        <w:t>亿</w:t>
      </w:r>
      <w:r w:rsidRPr="006B535B">
        <w:rPr>
          <w:rFonts w:ascii="Times New Roman" w:hAnsi="Times New Roman" w:cs="Times New Roman"/>
          <w:sz w:val="28"/>
          <w:szCs w:val="28"/>
        </w:rPr>
        <w:t>m</w:t>
      </w:r>
      <w:r w:rsidRPr="006B535B">
        <w:rPr>
          <w:rFonts w:ascii="Times New Roman" w:hAnsi="Times New Roman" w:cs="Times New Roman"/>
          <w:sz w:val="28"/>
          <w:szCs w:val="28"/>
          <w:vertAlign w:val="superscript"/>
        </w:rPr>
        <w:t>3</w:t>
      </w:r>
      <w:r w:rsidRPr="006B535B">
        <w:rPr>
          <w:rFonts w:ascii="Times New Roman" w:hAnsi="Times New Roman" w:cs="Times New Roman"/>
          <w:sz w:val="28"/>
          <w:szCs w:val="28"/>
        </w:rPr>
        <w:t>，耗水率（消耗总量占用水总量的百分比）</w:t>
      </w:r>
      <w:r w:rsidRPr="006B535B">
        <w:rPr>
          <w:rFonts w:ascii="Times New Roman" w:hAnsi="Times New Roman" w:cs="Times New Roman"/>
          <w:sz w:val="28"/>
          <w:szCs w:val="28"/>
        </w:rPr>
        <w:t>53%</w:t>
      </w:r>
      <w:r w:rsidRPr="006B535B">
        <w:rPr>
          <w:rFonts w:ascii="Times New Roman" w:hAnsi="Times New Roman" w:cs="Times New Roman"/>
          <w:sz w:val="28"/>
          <w:szCs w:val="28"/>
        </w:rPr>
        <w:t>。各类用户耗水率差别较大，农业为</w:t>
      </w:r>
      <w:r w:rsidRPr="006B535B">
        <w:rPr>
          <w:rFonts w:ascii="Times New Roman" w:hAnsi="Times New Roman" w:cs="Times New Roman"/>
          <w:sz w:val="28"/>
          <w:szCs w:val="28"/>
        </w:rPr>
        <w:t>65%</w:t>
      </w:r>
      <w:r w:rsidRPr="006B535B">
        <w:rPr>
          <w:rFonts w:ascii="Times New Roman" w:hAnsi="Times New Roman" w:cs="Times New Roman"/>
          <w:sz w:val="28"/>
          <w:szCs w:val="28"/>
        </w:rPr>
        <w:t>；工业为</w:t>
      </w:r>
      <w:r w:rsidRPr="006B535B">
        <w:rPr>
          <w:rFonts w:ascii="Times New Roman" w:hAnsi="Times New Roman" w:cs="Times New Roman"/>
          <w:sz w:val="28"/>
          <w:szCs w:val="28"/>
        </w:rPr>
        <w:t>23%</w:t>
      </w:r>
      <w:r w:rsidRPr="006B535B">
        <w:rPr>
          <w:rFonts w:ascii="Times New Roman" w:hAnsi="Times New Roman" w:cs="Times New Roman"/>
          <w:sz w:val="28"/>
          <w:szCs w:val="28"/>
        </w:rPr>
        <w:t>；生活为</w:t>
      </w:r>
      <w:r w:rsidRPr="006B535B">
        <w:rPr>
          <w:rFonts w:ascii="Times New Roman" w:hAnsi="Times New Roman" w:cs="Times New Roman"/>
          <w:sz w:val="28"/>
          <w:szCs w:val="28"/>
        </w:rPr>
        <w:t>43%</w:t>
      </w:r>
      <w:r w:rsidRPr="006B535B">
        <w:rPr>
          <w:rFonts w:ascii="Times New Roman" w:hAnsi="Times New Roman" w:cs="Times New Roman"/>
          <w:sz w:val="28"/>
          <w:szCs w:val="28"/>
        </w:rPr>
        <w:t>；生态环境补水为</w:t>
      </w:r>
      <w:r w:rsidRPr="006B535B">
        <w:rPr>
          <w:rFonts w:ascii="Times New Roman" w:hAnsi="Times New Roman" w:cs="Times New Roman"/>
          <w:sz w:val="28"/>
          <w:szCs w:val="28"/>
        </w:rPr>
        <w:t>80%</w:t>
      </w:r>
      <w:r w:rsidRPr="006B535B">
        <w:rPr>
          <w:rFonts w:ascii="Times New Roman" w:hAnsi="Times New Roman" w:cs="Times New Roman"/>
          <w:sz w:val="28"/>
          <w:szCs w:val="28"/>
        </w:rPr>
        <w:t>。</w:t>
      </w:r>
    </w:p>
    <w:p w:rsidR="00A579F8" w:rsidRPr="006B535B" w:rsidRDefault="00A579F8" w:rsidP="00262AF7">
      <w:pPr>
        <w:snapToGrid w:val="0"/>
        <w:spacing w:line="360" w:lineRule="auto"/>
        <w:ind w:firstLineChars="200" w:firstLine="562"/>
        <w:rPr>
          <w:rFonts w:ascii="Times New Roman" w:hAnsi="Times New Roman" w:cs="Times New Roman"/>
          <w:sz w:val="28"/>
          <w:szCs w:val="28"/>
          <w:shd w:val="clear" w:color="auto" w:fill="FF0000"/>
        </w:rPr>
      </w:pPr>
      <w:r w:rsidRPr="006B535B">
        <w:rPr>
          <w:rFonts w:ascii="Times New Roman" w:eastAsia="黑体" w:hAnsi="Times New Roman" w:cs="Times New Roman"/>
          <w:b/>
          <w:bCs/>
          <w:sz w:val="28"/>
          <w:szCs w:val="28"/>
        </w:rPr>
        <w:t>废污水排放量</w:t>
      </w:r>
      <w:r w:rsidR="00262AF7" w:rsidRPr="006B535B">
        <w:rPr>
          <w:rFonts w:ascii="Times New Roman" w:hAnsi="Times New Roman" w:cs="Times New Roman"/>
          <w:b/>
          <w:bCs/>
          <w:sz w:val="28"/>
          <w:szCs w:val="28"/>
        </w:rPr>
        <w:t xml:space="preserve"> </w:t>
      </w:r>
      <w:r w:rsidRPr="006B535B">
        <w:rPr>
          <w:rFonts w:ascii="Times New Roman" w:hAnsi="Times New Roman" w:cs="Times New Roman"/>
          <w:sz w:val="28"/>
          <w:szCs w:val="28"/>
        </w:rPr>
        <w:t>废污水排放量指工业、第三产业和城镇居民生活等用水户排放的水量，但不包括火电直流冷却水排放量和矿坑排水量。</w:t>
      </w:r>
      <w:r w:rsidRPr="006B535B">
        <w:rPr>
          <w:rFonts w:ascii="Times New Roman" w:hAnsi="Times New Roman" w:cs="Times New Roman"/>
          <w:sz w:val="28"/>
          <w:szCs w:val="28"/>
        </w:rPr>
        <w:t>2013</w:t>
      </w:r>
      <w:r w:rsidRPr="006B535B">
        <w:rPr>
          <w:rFonts w:ascii="Times New Roman" w:hAnsi="Times New Roman" w:cs="Times New Roman"/>
          <w:sz w:val="28"/>
          <w:szCs w:val="28"/>
        </w:rPr>
        <w:t>年全国废污水排放总量</w:t>
      </w:r>
      <w:r w:rsidRPr="006B535B">
        <w:rPr>
          <w:rFonts w:ascii="Times New Roman" w:hAnsi="Times New Roman" w:cs="Times New Roman"/>
          <w:sz w:val="28"/>
          <w:szCs w:val="28"/>
        </w:rPr>
        <w:t>775</w:t>
      </w:r>
      <w:r w:rsidRPr="006B535B">
        <w:rPr>
          <w:rFonts w:ascii="Times New Roman" w:hAnsi="Times New Roman" w:cs="Times New Roman"/>
          <w:sz w:val="28"/>
          <w:szCs w:val="28"/>
        </w:rPr>
        <w:t>亿</w:t>
      </w:r>
      <w:r w:rsidRPr="006B535B">
        <w:rPr>
          <w:rFonts w:ascii="Times New Roman" w:hAnsi="Times New Roman" w:cs="Times New Roman"/>
          <w:sz w:val="28"/>
          <w:szCs w:val="28"/>
        </w:rPr>
        <w:t>t</w:t>
      </w:r>
      <w:r w:rsidRPr="006B535B">
        <w:rPr>
          <w:rFonts w:ascii="Times New Roman" w:hAnsi="Times New Roman" w:cs="Times New Roman"/>
          <w:sz w:val="28"/>
          <w:szCs w:val="28"/>
        </w:rPr>
        <w:t>。</w:t>
      </w:r>
    </w:p>
    <w:p w:rsidR="00A579F8" w:rsidRPr="006B535B" w:rsidRDefault="00A579F8" w:rsidP="00262AF7">
      <w:pPr>
        <w:adjustRightInd w:val="0"/>
        <w:snapToGrid w:val="0"/>
        <w:spacing w:line="360" w:lineRule="auto"/>
        <w:ind w:firstLineChars="200" w:firstLine="562"/>
        <w:rPr>
          <w:rFonts w:ascii="Times New Roman" w:hAnsi="Times New Roman" w:cs="Times New Roman"/>
          <w:sz w:val="28"/>
          <w:szCs w:val="28"/>
        </w:rPr>
      </w:pPr>
      <w:r w:rsidRPr="006B535B">
        <w:rPr>
          <w:rFonts w:ascii="Times New Roman" w:eastAsia="黑体" w:hAnsi="Times New Roman" w:cs="Times New Roman"/>
          <w:b/>
          <w:bCs/>
          <w:sz w:val="28"/>
          <w:szCs w:val="28"/>
        </w:rPr>
        <w:lastRenderedPageBreak/>
        <w:t>用水指标</w:t>
      </w:r>
      <w:r w:rsidR="00262AF7" w:rsidRPr="006B535B">
        <w:rPr>
          <w:rFonts w:ascii="Times New Roman" w:hAnsi="Times New Roman" w:cs="Times New Roman"/>
          <w:b/>
          <w:bCs/>
          <w:sz w:val="28"/>
          <w:szCs w:val="28"/>
        </w:rPr>
        <w:t xml:space="preserve"> </w:t>
      </w:r>
      <w:r w:rsidRPr="006B535B">
        <w:rPr>
          <w:rFonts w:ascii="Times New Roman" w:hAnsi="Times New Roman" w:cs="Times New Roman"/>
          <w:sz w:val="28"/>
          <w:szCs w:val="28"/>
        </w:rPr>
        <w:t>2013</w:t>
      </w:r>
      <w:r w:rsidRPr="006B535B">
        <w:rPr>
          <w:rFonts w:ascii="Times New Roman" w:hAnsi="Times New Roman" w:cs="Times New Roman"/>
          <w:sz w:val="28"/>
          <w:szCs w:val="28"/>
        </w:rPr>
        <w:t>年，全国人均综合用水量</w:t>
      </w:r>
      <w:r w:rsidRPr="006B535B">
        <w:rPr>
          <w:rFonts w:ascii="Times New Roman" w:hAnsi="Times New Roman" w:cs="Times New Roman"/>
          <w:sz w:val="28"/>
          <w:szCs w:val="28"/>
        </w:rPr>
        <w:t>456m</w:t>
      </w:r>
      <w:r w:rsidRPr="006B535B">
        <w:rPr>
          <w:rFonts w:ascii="Times New Roman" w:hAnsi="Times New Roman" w:cs="Times New Roman"/>
          <w:sz w:val="28"/>
          <w:szCs w:val="28"/>
          <w:vertAlign w:val="superscript"/>
        </w:rPr>
        <w:t>3</w:t>
      </w:r>
      <w:r w:rsidRPr="006B535B">
        <w:rPr>
          <w:rFonts w:ascii="Times New Roman" w:hAnsi="Times New Roman" w:cs="Times New Roman"/>
          <w:sz w:val="28"/>
          <w:szCs w:val="28"/>
        </w:rPr>
        <w:t>，万元国内生产总值（当年价）用水量</w:t>
      </w:r>
      <w:r w:rsidRPr="006B535B">
        <w:rPr>
          <w:rFonts w:ascii="Times New Roman" w:hAnsi="Times New Roman" w:cs="Times New Roman"/>
          <w:sz w:val="28"/>
          <w:szCs w:val="28"/>
        </w:rPr>
        <w:t>109m</w:t>
      </w:r>
      <w:r w:rsidRPr="006B535B">
        <w:rPr>
          <w:rFonts w:ascii="Times New Roman" w:hAnsi="Times New Roman" w:cs="Times New Roman"/>
          <w:sz w:val="28"/>
          <w:szCs w:val="28"/>
          <w:vertAlign w:val="superscript"/>
        </w:rPr>
        <w:t>3</w:t>
      </w:r>
      <w:r w:rsidRPr="006B535B">
        <w:rPr>
          <w:rFonts w:ascii="Times New Roman" w:hAnsi="Times New Roman" w:cs="Times New Roman"/>
          <w:sz w:val="28"/>
          <w:szCs w:val="28"/>
        </w:rPr>
        <w:t>。耕地实际灌溉亩均用水量</w:t>
      </w:r>
      <w:r w:rsidRPr="006B535B">
        <w:rPr>
          <w:rFonts w:ascii="Times New Roman" w:hAnsi="Times New Roman" w:cs="Times New Roman"/>
          <w:sz w:val="28"/>
          <w:szCs w:val="28"/>
        </w:rPr>
        <w:t>418m</w:t>
      </w:r>
      <w:r w:rsidRPr="006B535B">
        <w:rPr>
          <w:rFonts w:ascii="Times New Roman" w:hAnsi="Times New Roman" w:cs="Times New Roman"/>
          <w:sz w:val="28"/>
          <w:szCs w:val="28"/>
          <w:vertAlign w:val="superscript"/>
        </w:rPr>
        <w:t>3</w:t>
      </w:r>
      <w:r w:rsidRPr="006B535B">
        <w:rPr>
          <w:rFonts w:ascii="Times New Roman" w:hAnsi="Times New Roman" w:cs="Times New Roman"/>
          <w:sz w:val="28"/>
          <w:szCs w:val="28"/>
        </w:rPr>
        <w:t>，农田灌溉水有效利用系数</w:t>
      </w:r>
      <w:r w:rsidRPr="006B535B">
        <w:rPr>
          <w:rFonts w:ascii="Times New Roman" w:hAnsi="Times New Roman" w:cs="Times New Roman"/>
          <w:sz w:val="28"/>
          <w:szCs w:val="28"/>
        </w:rPr>
        <w:t>0.523</w:t>
      </w:r>
      <w:r w:rsidRPr="006B535B">
        <w:rPr>
          <w:rFonts w:ascii="Times New Roman" w:hAnsi="Times New Roman" w:cs="Times New Roman"/>
          <w:sz w:val="28"/>
          <w:szCs w:val="28"/>
        </w:rPr>
        <w:t>，万元工业增加值（当年价）用水量</w:t>
      </w:r>
      <w:r w:rsidRPr="006B535B">
        <w:rPr>
          <w:rFonts w:ascii="Times New Roman" w:hAnsi="Times New Roman" w:cs="Times New Roman"/>
          <w:sz w:val="28"/>
          <w:szCs w:val="28"/>
        </w:rPr>
        <w:t>67m</w:t>
      </w:r>
      <w:r w:rsidRPr="006B535B">
        <w:rPr>
          <w:rFonts w:ascii="Times New Roman" w:hAnsi="Times New Roman" w:cs="Times New Roman"/>
          <w:sz w:val="28"/>
          <w:szCs w:val="28"/>
          <w:vertAlign w:val="superscript"/>
        </w:rPr>
        <w:t>3</w:t>
      </w:r>
      <w:r w:rsidRPr="006B535B">
        <w:rPr>
          <w:rFonts w:ascii="Times New Roman" w:hAnsi="Times New Roman" w:cs="Times New Roman"/>
          <w:sz w:val="28"/>
          <w:szCs w:val="28"/>
        </w:rPr>
        <w:t>，城镇人均生活用水量（含公共用水）</w:t>
      </w:r>
      <w:r w:rsidRPr="006B535B">
        <w:rPr>
          <w:rFonts w:ascii="Times New Roman" w:hAnsi="Times New Roman" w:cs="Times New Roman"/>
          <w:sz w:val="28"/>
          <w:szCs w:val="28"/>
        </w:rPr>
        <w:t>212L/d</w:t>
      </w:r>
      <w:r w:rsidRPr="006B535B">
        <w:rPr>
          <w:rFonts w:ascii="Times New Roman" w:hAnsi="Times New Roman" w:cs="Times New Roman"/>
          <w:sz w:val="28"/>
          <w:szCs w:val="28"/>
        </w:rPr>
        <w:t>，农村居民人均生活用水量</w:t>
      </w:r>
      <w:r w:rsidRPr="006B535B">
        <w:rPr>
          <w:rFonts w:ascii="Times New Roman" w:hAnsi="Times New Roman" w:cs="Times New Roman"/>
          <w:sz w:val="28"/>
          <w:szCs w:val="28"/>
        </w:rPr>
        <w:t>80L/d</w:t>
      </w:r>
      <w:r w:rsidRPr="006B535B">
        <w:rPr>
          <w:rFonts w:ascii="Times New Roman" w:hAnsi="Times New Roman" w:cs="Times New Roman"/>
          <w:sz w:val="28"/>
          <w:szCs w:val="28"/>
        </w:rPr>
        <w:t>。</w:t>
      </w:r>
    </w:p>
    <w:p w:rsidR="000B38E8" w:rsidRDefault="000B38E8" w:rsidP="000B38E8">
      <w:pPr>
        <w:adjustRightInd w:val="0"/>
        <w:snapToGrid w:val="0"/>
        <w:spacing w:line="360" w:lineRule="auto"/>
        <w:ind w:firstLineChars="200" w:firstLine="560"/>
        <w:rPr>
          <w:rFonts w:ascii="Times New Roman" w:hAnsi="Times New Roman" w:cs="Times New Roman"/>
          <w:sz w:val="28"/>
          <w:szCs w:val="28"/>
        </w:rPr>
      </w:pPr>
      <w:r w:rsidRPr="000B38E8">
        <w:rPr>
          <w:rFonts w:ascii="Times New Roman" w:hAnsi="Times New Roman" w:cs="Times New Roman" w:hint="eastAsia"/>
          <w:sz w:val="28"/>
          <w:szCs w:val="28"/>
        </w:rPr>
        <w:t>按东、中、西部地区统计分析，人均用水量分别为</w:t>
      </w:r>
      <w:r w:rsidRPr="000B38E8">
        <w:rPr>
          <w:rFonts w:ascii="Times New Roman" w:hAnsi="Times New Roman" w:cs="Times New Roman"/>
          <w:sz w:val="28"/>
          <w:szCs w:val="28"/>
        </w:rPr>
        <w:t>393m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w:t>
      </w:r>
      <w:r w:rsidRPr="000B38E8">
        <w:rPr>
          <w:rFonts w:ascii="Times New Roman" w:hAnsi="Times New Roman" w:cs="Times New Roman"/>
          <w:sz w:val="28"/>
          <w:szCs w:val="28"/>
        </w:rPr>
        <w:t>468m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w:t>
      </w:r>
      <w:r w:rsidRPr="000B38E8">
        <w:rPr>
          <w:rFonts w:ascii="Times New Roman" w:hAnsi="Times New Roman" w:cs="Times New Roman"/>
          <w:sz w:val="28"/>
          <w:szCs w:val="28"/>
        </w:rPr>
        <w:t>545m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；万元国内生产总值用水量差别较大，分别为</w:t>
      </w:r>
      <w:r w:rsidRPr="000B38E8">
        <w:rPr>
          <w:rFonts w:ascii="Times New Roman" w:hAnsi="Times New Roman" w:cs="Times New Roman"/>
          <w:sz w:val="28"/>
          <w:szCs w:val="28"/>
        </w:rPr>
        <w:t>63m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w:t>
      </w:r>
      <w:r w:rsidRPr="000B38E8">
        <w:rPr>
          <w:rFonts w:ascii="Times New Roman" w:hAnsi="Times New Roman" w:cs="Times New Roman"/>
          <w:sz w:val="28"/>
          <w:szCs w:val="28"/>
        </w:rPr>
        <w:t>129m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w:t>
      </w:r>
      <w:r w:rsidRPr="000B38E8">
        <w:rPr>
          <w:rFonts w:ascii="Times New Roman" w:hAnsi="Times New Roman" w:cs="Times New Roman"/>
          <w:sz w:val="28"/>
          <w:szCs w:val="28"/>
        </w:rPr>
        <w:t>158m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，西部比东部高近</w:t>
      </w:r>
      <w:r w:rsidRPr="000B38E8">
        <w:rPr>
          <w:rFonts w:ascii="Times New Roman" w:hAnsi="Times New Roman" w:cs="Times New Roman"/>
          <w:sz w:val="28"/>
          <w:szCs w:val="28"/>
        </w:rPr>
        <w:t>1.5</w:t>
      </w:r>
      <w:r w:rsidRPr="000B38E8">
        <w:rPr>
          <w:rFonts w:ascii="Times New Roman" w:hAnsi="Times New Roman" w:cs="Times New Roman" w:hint="eastAsia"/>
          <w:sz w:val="28"/>
          <w:szCs w:val="28"/>
        </w:rPr>
        <w:t>倍；耕地实际灌溉亩均用水量分别为</w:t>
      </w:r>
      <w:r w:rsidRPr="000B38E8">
        <w:rPr>
          <w:rFonts w:ascii="Times New Roman" w:hAnsi="Times New Roman" w:cs="Times New Roman"/>
          <w:sz w:val="28"/>
          <w:szCs w:val="28"/>
        </w:rPr>
        <w:t>379m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w:t>
      </w:r>
      <w:r w:rsidRPr="000B38E8">
        <w:rPr>
          <w:rFonts w:ascii="Times New Roman" w:hAnsi="Times New Roman" w:cs="Times New Roman"/>
          <w:sz w:val="28"/>
          <w:szCs w:val="28"/>
        </w:rPr>
        <w:t>378m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w:t>
      </w:r>
      <w:r w:rsidRPr="000B38E8">
        <w:rPr>
          <w:rFonts w:ascii="Times New Roman" w:hAnsi="Times New Roman" w:cs="Times New Roman"/>
          <w:sz w:val="28"/>
          <w:szCs w:val="28"/>
        </w:rPr>
        <w:t>512m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；万元工业增加值用水量分别</w:t>
      </w:r>
      <w:r w:rsidRPr="000B38E8">
        <w:rPr>
          <w:rFonts w:ascii="Times New Roman" w:hAnsi="Times New Roman" w:cs="Times New Roman"/>
          <w:sz w:val="28"/>
          <w:szCs w:val="28"/>
        </w:rPr>
        <w:t>44m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w:t>
      </w:r>
      <w:r w:rsidRPr="000B38E8">
        <w:rPr>
          <w:rFonts w:ascii="Times New Roman" w:hAnsi="Times New Roman" w:cs="Times New Roman"/>
          <w:sz w:val="28"/>
          <w:szCs w:val="28"/>
        </w:rPr>
        <w:t>70m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w:t>
      </w:r>
      <w:r w:rsidRPr="000B38E8">
        <w:rPr>
          <w:rFonts w:ascii="Times New Roman" w:hAnsi="Times New Roman" w:cs="Times New Roman"/>
          <w:sz w:val="28"/>
          <w:szCs w:val="28"/>
        </w:rPr>
        <w:t>54m</w:t>
      </w:r>
      <w:r w:rsidRPr="000B38E8">
        <w:rPr>
          <w:rFonts w:ascii="Times New Roman" w:hAnsi="Times New Roman" w:cs="Times New Roman"/>
          <w:sz w:val="28"/>
          <w:szCs w:val="28"/>
          <w:vertAlign w:val="superscript"/>
        </w:rPr>
        <w:t>3</w:t>
      </w:r>
      <w:r w:rsidRPr="000B38E8">
        <w:rPr>
          <w:rFonts w:ascii="Times New Roman" w:hAnsi="Times New Roman" w:cs="Times New Roman" w:hint="eastAsia"/>
          <w:sz w:val="28"/>
          <w:szCs w:val="28"/>
        </w:rPr>
        <w:t>。</w:t>
      </w:r>
    </w:p>
    <w:p w:rsidR="000B38E8" w:rsidRPr="006B535B" w:rsidRDefault="000B38E8" w:rsidP="00262AF7">
      <w:pPr>
        <w:adjustRightInd w:val="0"/>
        <w:snapToGrid w:val="0"/>
        <w:spacing w:line="360" w:lineRule="auto"/>
        <w:ind w:firstLineChars="200" w:firstLine="560"/>
        <w:rPr>
          <w:rFonts w:ascii="Times New Roman" w:hAnsi="Times New Roman" w:cs="Times New Roman"/>
          <w:sz w:val="28"/>
          <w:szCs w:val="28"/>
        </w:rPr>
      </w:pPr>
    </w:p>
    <w:p w:rsidR="00A579F8" w:rsidRPr="006B535B" w:rsidRDefault="00A579F8" w:rsidP="00A579F8">
      <w:pPr>
        <w:adjustRightInd w:val="0"/>
        <w:snapToGrid w:val="0"/>
        <w:spacing w:line="360" w:lineRule="auto"/>
        <w:jc w:val="center"/>
        <w:rPr>
          <w:rFonts w:ascii="Times New Roman" w:eastAsia="黑体" w:hAnsi="Times New Roman" w:cs="Times New Roman"/>
          <w:b/>
          <w:bCs/>
          <w:sz w:val="36"/>
        </w:rPr>
      </w:pPr>
      <w:r w:rsidRPr="006B535B">
        <w:rPr>
          <w:rFonts w:ascii="Times New Roman" w:eastAsia="黑体" w:hAnsi="Times New Roman" w:cs="Times New Roman"/>
          <w:b/>
          <w:bCs/>
          <w:sz w:val="36"/>
        </w:rPr>
        <w:t>四、水体水质</w:t>
      </w:r>
    </w:p>
    <w:p w:rsidR="00DC011F" w:rsidRPr="006B535B" w:rsidRDefault="00A579F8" w:rsidP="00DC011F">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bCs/>
          <w:sz w:val="28"/>
          <w:szCs w:val="28"/>
        </w:rPr>
        <w:t>河流水质</w:t>
      </w:r>
      <w:r w:rsidR="00262AF7" w:rsidRPr="006B535B">
        <w:rPr>
          <w:rFonts w:ascii="Times New Roman" w:hAnsi="Times New Roman" w:cs="Times New Roman"/>
          <w:b/>
          <w:bCs/>
          <w:sz w:val="28"/>
          <w:szCs w:val="28"/>
        </w:rPr>
        <w:t xml:space="preserve"> </w:t>
      </w: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年，对全国</w:t>
      </w:r>
      <w:r w:rsidRPr="006B535B">
        <w:rPr>
          <w:rFonts w:ascii="Times New Roman" w:hAnsi="Times New Roman" w:cs="Times New Roman"/>
          <w:color w:val="000000"/>
          <w:sz w:val="28"/>
          <w:szCs w:val="28"/>
        </w:rPr>
        <w:t>20.8</w:t>
      </w:r>
      <w:r w:rsidRPr="006B535B">
        <w:rPr>
          <w:rFonts w:ascii="Times New Roman" w:hAnsi="Times New Roman" w:cs="Times New Roman"/>
          <w:color w:val="000000"/>
          <w:sz w:val="28"/>
          <w:szCs w:val="28"/>
        </w:rPr>
        <w:t>万</w:t>
      </w:r>
      <w:r w:rsidRPr="006B535B">
        <w:rPr>
          <w:rFonts w:ascii="Times New Roman" w:hAnsi="Times New Roman" w:cs="Times New Roman"/>
          <w:color w:val="000000"/>
          <w:sz w:val="28"/>
          <w:szCs w:val="28"/>
        </w:rPr>
        <w:t>km</w:t>
      </w:r>
      <w:r w:rsidRPr="006B535B">
        <w:rPr>
          <w:rFonts w:ascii="Times New Roman" w:hAnsi="Times New Roman" w:cs="Times New Roman"/>
          <w:color w:val="000000"/>
          <w:sz w:val="28"/>
          <w:szCs w:val="28"/>
        </w:rPr>
        <w:t>的河流水质状况进行了评价。全年</w:t>
      </w:r>
      <w:r w:rsidRPr="006B535B">
        <w:rPr>
          <w:rFonts w:ascii="Times New Roman" w:hAnsiTheme="minorEastAsia" w:cs="Times New Roman"/>
          <w:color w:val="000000"/>
          <w:sz w:val="28"/>
          <w:szCs w:val="28"/>
        </w:rPr>
        <w:t>Ⅰ</w:t>
      </w:r>
      <w:r w:rsidRPr="006B535B">
        <w:rPr>
          <w:rFonts w:ascii="Times New Roman" w:hAnsi="Times New Roman" w:cs="Times New Roman"/>
          <w:color w:val="000000"/>
          <w:sz w:val="28"/>
          <w:szCs w:val="28"/>
        </w:rPr>
        <w:t>类水河长占评价河长的</w:t>
      </w:r>
      <w:r w:rsidRPr="006B535B">
        <w:rPr>
          <w:rFonts w:ascii="Times New Roman" w:hAnsi="Times New Roman" w:cs="Times New Roman"/>
          <w:color w:val="000000"/>
          <w:sz w:val="28"/>
          <w:szCs w:val="28"/>
        </w:rPr>
        <w:t>4.8%</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Ⅱ</w:t>
      </w:r>
      <w:r w:rsidRPr="006B535B">
        <w:rPr>
          <w:rFonts w:ascii="Times New Roman" w:hAnsi="Times New Roman" w:cs="Times New Roman"/>
          <w:color w:val="000000"/>
          <w:sz w:val="28"/>
          <w:szCs w:val="28"/>
        </w:rPr>
        <w:t>类水河长占</w:t>
      </w:r>
      <w:r w:rsidRPr="006B535B">
        <w:rPr>
          <w:rFonts w:ascii="Times New Roman" w:hAnsi="Times New Roman" w:cs="Times New Roman"/>
          <w:color w:val="000000"/>
          <w:sz w:val="28"/>
          <w:szCs w:val="28"/>
        </w:rPr>
        <w:t>42.5%</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Ⅲ</w:t>
      </w:r>
      <w:r w:rsidRPr="006B535B">
        <w:rPr>
          <w:rFonts w:ascii="Times New Roman" w:hAnsi="Times New Roman" w:cs="Times New Roman"/>
          <w:color w:val="000000"/>
          <w:sz w:val="28"/>
          <w:szCs w:val="28"/>
        </w:rPr>
        <w:t>类水河长占</w:t>
      </w:r>
      <w:r w:rsidRPr="006B535B">
        <w:rPr>
          <w:rFonts w:ascii="Times New Roman" w:hAnsi="Times New Roman" w:cs="Times New Roman"/>
          <w:color w:val="000000"/>
          <w:sz w:val="28"/>
          <w:szCs w:val="28"/>
        </w:rPr>
        <w:t>21.3%</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Ⅳ</w:t>
      </w:r>
      <w:r w:rsidRPr="006B535B">
        <w:rPr>
          <w:rFonts w:ascii="Times New Roman" w:hAnsi="Times New Roman" w:cs="Times New Roman"/>
          <w:color w:val="000000"/>
          <w:sz w:val="28"/>
          <w:szCs w:val="28"/>
        </w:rPr>
        <w:t>类水河长占</w:t>
      </w:r>
      <w:r w:rsidRPr="006B535B">
        <w:rPr>
          <w:rFonts w:ascii="Times New Roman" w:hAnsi="Times New Roman" w:cs="Times New Roman"/>
          <w:color w:val="000000"/>
          <w:sz w:val="28"/>
          <w:szCs w:val="28"/>
        </w:rPr>
        <w:t>10.8%</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类水河长占</w:t>
      </w:r>
      <w:r w:rsidRPr="006B535B">
        <w:rPr>
          <w:rFonts w:ascii="Times New Roman" w:hAnsi="Times New Roman" w:cs="Times New Roman"/>
          <w:color w:val="000000"/>
          <w:sz w:val="28"/>
          <w:szCs w:val="28"/>
        </w:rPr>
        <w:t>5.7%</w:t>
      </w:r>
      <w:r w:rsidRPr="006B535B">
        <w:rPr>
          <w:rFonts w:ascii="Times New Roman" w:hAnsi="Times New Roman" w:cs="Times New Roman"/>
          <w:color w:val="000000"/>
          <w:sz w:val="28"/>
          <w:szCs w:val="28"/>
        </w:rPr>
        <w:t>，劣</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类水河长占</w:t>
      </w:r>
      <w:r w:rsidRPr="006B535B">
        <w:rPr>
          <w:rFonts w:ascii="Times New Roman" w:hAnsi="Times New Roman" w:cs="Times New Roman"/>
          <w:color w:val="000000"/>
          <w:sz w:val="28"/>
          <w:szCs w:val="28"/>
        </w:rPr>
        <w:t>14.9%</w:t>
      </w:r>
      <w:r w:rsidRPr="006B535B">
        <w:rPr>
          <w:rFonts w:ascii="Times New Roman" w:hAnsi="Times New Roman" w:cs="Times New Roman"/>
          <w:color w:val="000000"/>
          <w:sz w:val="28"/>
          <w:szCs w:val="28"/>
        </w:rPr>
        <w:t>。全国</w:t>
      </w:r>
      <w:r w:rsidRPr="006B535B">
        <w:rPr>
          <w:rFonts w:ascii="Times New Roman" w:hAnsiTheme="minorEastAsia" w:cs="Times New Roman"/>
          <w:color w:val="000000"/>
          <w:sz w:val="28"/>
          <w:szCs w:val="28"/>
        </w:rPr>
        <w:t>Ⅰ</w:t>
      </w:r>
      <w:r w:rsidRPr="006B535B">
        <w:rPr>
          <w:rFonts w:ascii="Times New Roman" w:eastAsia="MS Mincho" w:hAnsi="Times New Roman" w:cs="Times New Roman"/>
          <w:color w:val="000000"/>
          <w:sz w:val="28"/>
          <w:szCs w:val="28"/>
        </w:rPr>
        <w:t>〜</w:t>
      </w:r>
      <w:r w:rsidRPr="006B535B">
        <w:rPr>
          <w:rFonts w:ascii="Times New Roman" w:hAnsiTheme="minorEastAsia" w:cs="Times New Roman"/>
          <w:color w:val="000000"/>
          <w:sz w:val="28"/>
          <w:szCs w:val="28"/>
        </w:rPr>
        <w:t>Ⅲ</w:t>
      </w:r>
      <w:r w:rsidRPr="006B535B">
        <w:rPr>
          <w:rFonts w:ascii="Times New Roman" w:hAnsi="Times New Roman" w:cs="Times New Roman"/>
          <w:color w:val="000000"/>
          <w:sz w:val="28"/>
          <w:szCs w:val="28"/>
        </w:rPr>
        <w:t>类水河</w:t>
      </w:r>
      <w:proofErr w:type="gramStart"/>
      <w:r w:rsidRPr="006B535B">
        <w:rPr>
          <w:rFonts w:ascii="Times New Roman" w:hAnsi="Times New Roman" w:cs="Times New Roman"/>
          <w:color w:val="000000"/>
          <w:sz w:val="28"/>
          <w:szCs w:val="28"/>
        </w:rPr>
        <w:t>长比例</w:t>
      </w:r>
      <w:proofErr w:type="gramEnd"/>
      <w:r w:rsidRPr="006B535B">
        <w:rPr>
          <w:rFonts w:ascii="Times New Roman" w:hAnsi="Times New Roman" w:cs="Times New Roman"/>
          <w:color w:val="000000"/>
          <w:sz w:val="28"/>
          <w:szCs w:val="28"/>
        </w:rPr>
        <w:t>为</w:t>
      </w:r>
      <w:r w:rsidRPr="006B535B">
        <w:rPr>
          <w:rFonts w:ascii="Times New Roman" w:hAnsi="Times New Roman" w:cs="Times New Roman"/>
          <w:color w:val="000000"/>
          <w:sz w:val="28"/>
          <w:szCs w:val="28"/>
        </w:rPr>
        <w:t>68.6%</w:t>
      </w:r>
      <w:r w:rsidR="00C91D71" w:rsidRPr="006B535B">
        <w:rPr>
          <w:rFonts w:ascii="Times New Roman" w:hAnsi="Times New Roman" w:cs="Times New Roman"/>
          <w:color w:val="000000"/>
          <w:sz w:val="28"/>
          <w:szCs w:val="28"/>
        </w:rPr>
        <w:t>。从水资源分区看，</w:t>
      </w:r>
      <w:r w:rsidR="00DC011F" w:rsidRPr="006B535B">
        <w:rPr>
          <w:rFonts w:ascii="Times New Roman" w:hAnsi="Times New Roman" w:cs="Times New Roman"/>
          <w:color w:val="000000"/>
          <w:sz w:val="28"/>
          <w:szCs w:val="28"/>
        </w:rPr>
        <w:t>西南诸河区、西北诸河区水质为优，珠江区、东南诸河区水质为良，长江区、松花江区水质为中，黄河区、辽河区、淮河区水质为差，海河区水质为劣。</w:t>
      </w:r>
    </w:p>
    <w:p w:rsidR="00A579F8" w:rsidRPr="006B535B" w:rsidRDefault="00C91D71" w:rsidP="00262AF7">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bCs/>
          <w:sz w:val="28"/>
          <w:szCs w:val="28"/>
        </w:rPr>
        <w:t>湖泊水质</w:t>
      </w:r>
      <w:r w:rsidR="00262AF7" w:rsidRPr="006B535B">
        <w:rPr>
          <w:rFonts w:ascii="Times New Roman" w:hAnsi="Times New Roman" w:cs="Times New Roman"/>
          <w:b/>
          <w:bCs/>
          <w:sz w:val="28"/>
          <w:szCs w:val="28"/>
        </w:rPr>
        <w:t xml:space="preserve"> </w:t>
      </w:r>
      <w:r w:rsidRPr="006B535B">
        <w:rPr>
          <w:rFonts w:ascii="Times New Roman" w:hAnsi="Times New Roman" w:cs="Times New Roman"/>
          <w:b/>
          <w:bCs/>
          <w:sz w:val="28"/>
          <w:szCs w:val="28"/>
        </w:rPr>
        <w:t>2</w:t>
      </w:r>
      <w:r w:rsidRPr="006B535B">
        <w:rPr>
          <w:rFonts w:ascii="Times New Roman" w:hAnsi="Times New Roman" w:cs="Times New Roman"/>
          <w:color w:val="000000"/>
          <w:sz w:val="28"/>
          <w:szCs w:val="28"/>
        </w:rPr>
        <w:t>013</w:t>
      </w:r>
      <w:r w:rsidRPr="006B535B">
        <w:rPr>
          <w:rFonts w:ascii="Times New Roman" w:hAnsi="Times New Roman" w:cs="Times New Roman"/>
          <w:color w:val="000000"/>
          <w:sz w:val="28"/>
          <w:szCs w:val="28"/>
        </w:rPr>
        <w:t>年，对全国开发利用程度较高和面积较大的</w:t>
      </w:r>
      <w:r w:rsidRPr="006B535B">
        <w:rPr>
          <w:rFonts w:ascii="Times New Roman" w:hAnsi="Times New Roman" w:cs="Times New Roman"/>
          <w:color w:val="000000"/>
          <w:sz w:val="28"/>
          <w:szCs w:val="28"/>
        </w:rPr>
        <w:t>119</w:t>
      </w:r>
      <w:r w:rsidRPr="006B535B">
        <w:rPr>
          <w:rFonts w:ascii="Times New Roman" w:hAnsi="Times New Roman" w:cs="Times New Roman"/>
          <w:color w:val="000000"/>
          <w:sz w:val="28"/>
          <w:szCs w:val="28"/>
        </w:rPr>
        <w:t>个主要湖泊共</w:t>
      </w:r>
      <w:r w:rsidRPr="006B535B">
        <w:rPr>
          <w:rFonts w:ascii="Times New Roman" w:hAnsi="Times New Roman" w:cs="Times New Roman"/>
          <w:color w:val="000000"/>
          <w:sz w:val="28"/>
          <w:szCs w:val="28"/>
        </w:rPr>
        <w:t>2.9</w:t>
      </w:r>
      <w:r w:rsidRPr="006B535B">
        <w:rPr>
          <w:rFonts w:ascii="Times New Roman" w:hAnsi="Times New Roman" w:cs="Times New Roman"/>
          <w:color w:val="000000"/>
          <w:sz w:val="28"/>
          <w:szCs w:val="28"/>
        </w:rPr>
        <w:t>万</w:t>
      </w:r>
      <w:r w:rsidRPr="006B535B">
        <w:rPr>
          <w:rFonts w:ascii="Times New Roman" w:hAnsi="Times New Roman" w:cs="Times New Roman"/>
          <w:color w:val="000000"/>
          <w:sz w:val="28"/>
          <w:szCs w:val="28"/>
        </w:rPr>
        <w:t>km</w:t>
      </w:r>
      <w:r w:rsidRPr="006B535B">
        <w:rPr>
          <w:rFonts w:ascii="Times New Roman" w:hAnsi="Times New Roman" w:cs="Times New Roman"/>
          <w:color w:val="000000"/>
          <w:sz w:val="28"/>
          <w:szCs w:val="28"/>
          <w:vertAlign w:val="superscript"/>
        </w:rPr>
        <w:t>2</w:t>
      </w:r>
      <w:r w:rsidRPr="006B535B">
        <w:rPr>
          <w:rFonts w:ascii="Times New Roman" w:hAnsi="Times New Roman" w:cs="Times New Roman"/>
          <w:color w:val="000000"/>
          <w:sz w:val="28"/>
          <w:szCs w:val="28"/>
        </w:rPr>
        <w:t>水面进行了水质评价。全年总体水质为</w:t>
      </w:r>
      <w:r w:rsidRPr="006B535B">
        <w:rPr>
          <w:rFonts w:ascii="Times New Roman" w:hAnsiTheme="minorEastAsia" w:cs="Times New Roman"/>
          <w:color w:val="000000"/>
          <w:sz w:val="28"/>
          <w:szCs w:val="28"/>
        </w:rPr>
        <w:t>Ⅰ</w:t>
      </w:r>
      <w:r w:rsidRPr="006B535B">
        <w:rPr>
          <w:rFonts w:ascii="Times New Roman" w:eastAsia="MS Mincho" w:hAnsi="Times New Roman" w:cs="Times New Roman"/>
          <w:color w:val="000000"/>
          <w:sz w:val="28"/>
          <w:szCs w:val="28"/>
        </w:rPr>
        <w:t>〜</w:t>
      </w:r>
      <w:r w:rsidRPr="006B535B">
        <w:rPr>
          <w:rFonts w:ascii="Times New Roman" w:hAnsiTheme="minorEastAsia" w:cs="Times New Roman"/>
          <w:color w:val="000000"/>
          <w:sz w:val="28"/>
          <w:szCs w:val="28"/>
        </w:rPr>
        <w:t>Ⅲ</w:t>
      </w:r>
      <w:r w:rsidRPr="006B535B">
        <w:rPr>
          <w:rFonts w:ascii="Times New Roman" w:hAnsi="Times New Roman" w:cs="Times New Roman"/>
          <w:color w:val="000000"/>
          <w:sz w:val="28"/>
          <w:szCs w:val="28"/>
        </w:rPr>
        <w:t>类的湖泊有</w:t>
      </w:r>
      <w:r w:rsidRPr="006B535B">
        <w:rPr>
          <w:rFonts w:ascii="Times New Roman" w:hAnsi="Times New Roman" w:cs="Times New Roman"/>
          <w:color w:val="000000"/>
          <w:sz w:val="28"/>
          <w:szCs w:val="28"/>
        </w:rPr>
        <w:t>38</w:t>
      </w:r>
      <w:r w:rsidRPr="006B535B">
        <w:rPr>
          <w:rFonts w:ascii="Times New Roman" w:hAnsi="Times New Roman" w:cs="Times New Roman"/>
          <w:color w:val="000000"/>
          <w:sz w:val="28"/>
          <w:szCs w:val="28"/>
        </w:rPr>
        <w:t>个，</w:t>
      </w:r>
      <w:r w:rsidRPr="006B535B">
        <w:rPr>
          <w:rFonts w:ascii="Times New Roman" w:hAnsiTheme="minorEastAsia" w:cs="Times New Roman"/>
          <w:color w:val="000000"/>
          <w:sz w:val="28"/>
          <w:szCs w:val="28"/>
        </w:rPr>
        <w:t>Ⅳ</w:t>
      </w:r>
      <w:r w:rsidRPr="006B535B">
        <w:rPr>
          <w:rFonts w:ascii="Times New Roman" w:eastAsia="MS Mincho" w:hAnsi="Times New Roman" w:cs="Times New Roman"/>
          <w:color w:val="000000"/>
          <w:sz w:val="28"/>
          <w:szCs w:val="28"/>
        </w:rPr>
        <w:t>〜</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类湖泊</w:t>
      </w:r>
      <w:r w:rsidRPr="006B535B">
        <w:rPr>
          <w:rFonts w:ascii="Times New Roman" w:hAnsi="Times New Roman" w:cs="Times New Roman"/>
          <w:color w:val="000000"/>
          <w:sz w:val="28"/>
          <w:szCs w:val="28"/>
        </w:rPr>
        <w:t>50</w:t>
      </w:r>
      <w:r w:rsidRPr="006B535B">
        <w:rPr>
          <w:rFonts w:ascii="Times New Roman" w:hAnsi="Times New Roman" w:cs="Times New Roman"/>
          <w:color w:val="000000"/>
          <w:sz w:val="28"/>
          <w:szCs w:val="28"/>
        </w:rPr>
        <w:t>个，劣</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类湖泊</w:t>
      </w:r>
      <w:r w:rsidRPr="006B535B">
        <w:rPr>
          <w:rFonts w:ascii="Times New Roman" w:hAnsi="Times New Roman" w:cs="Times New Roman"/>
          <w:color w:val="000000"/>
          <w:sz w:val="28"/>
          <w:szCs w:val="28"/>
        </w:rPr>
        <w:t>31</w:t>
      </w:r>
      <w:r w:rsidRPr="006B535B">
        <w:rPr>
          <w:rFonts w:ascii="Times New Roman" w:hAnsi="Times New Roman" w:cs="Times New Roman"/>
          <w:color w:val="000000"/>
          <w:sz w:val="28"/>
          <w:szCs w:val="28"/>
        </w:rPr>
        <w:t>个，分别占评价湖泊总数的</w:t>
      </w:r>
      <w:r w:rsidRPr="006B535B">
        <w:rPr>
          <w:rFonts w:ascii="Times New Roman" w:hAnsi="Times New Roman" w:cs="Times New Roman"/>
          <w:color w:val="000000"/>
          <w:sz w:val="28"/>
          <w:szCs w:val="28"/>
        </w:rPr>
        <w:t>31.9%</w:t>
      </w: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42.0%</w:t>
      </w:r>
      <w:r w:rsidRPr="006B535B">
        <w:rPr>
          <w:rFonts w:ascii="Times New Roman" w:hAnsi="Times New Roman" w:cs="Times New Roman"/>
          <w:color w:val="000000"/>
          <w:sz w:val="28"/>
          <w:szCs w:val="28"/>
        </w:rPr>
        <w:t>和</w:t>
      </w:r>
      <w:r w:rsidRPr="006B535B">
        <w:rPr>
          <w:rFonts w:ascii="Times New Roman" w:hAnsi="Times New Roman" w:cs="Times New Roman"/>
          <w:color w:val="000000"/>
          <w:sz w:val="28"/>
          <w:szCs w:val="28"/>
        </w:rPr>
        <w:t>26.1%</w:t>
      </w:r>
      <w:r w:rsidRPr="006B535B">
        <w:rPr>
          <w:rFonts w:ascii="Times New Roman" w:hAnsi="Times New Roman" w:cs="Times New Roman"/>
          <w:color w:val="000000"/>
          <w:sz w:val="28"/>
          <w:szCs w:val="28"/>
        </w:rPr>
        <w:t>。主要污染项目是总磷、五日生化需氧量和氨氮。对上述湖泊进行</w:t>
      </w:r>
      <w:r w:rsidRPr="006B535B">
        <w:rPr>
          <w:rFonts w:ascii="Times New Roman" w:hAnsi="Times New Roman" w:cs="Times New Roman"/>
          <w:sz w:val="28"/>
          <w:szCs w:val="28"/>
        </w:rPr>
        <w:t>营养状态评价</w:t>
      </w:r>
      <w:r w:rsidRPr="006B535B">
        <w:rPr>
          <w:rFonts w:ascii="Times New Roman" w:hAnsi="Times New Roman" w:cs="Times New Roman"/>
          <w:color w:val="000000"/>
          <w:sz w:val="28"/>
          <w:szCs w:val="28"/>
        </w:rPr>
        <w:t>，大部分湖泊处于富营养状态。</w:t>
      </w:r>
      <w:proofErr w:type="gramStart"/>
      <w:r w:rsidRPr="006B535B">
        <w:rPr>
          <w:rFonts w:ascii="Times New Roman" w:hAnsi="Times New Roman" w:cs="Times New Roman"/>
          <w:color w:val="000000"/>
          <w:sz w:val="28"/>
          <w:szCs w:val="28"/>
        </w:rPr>
        <w:t>贫</w:t>
      </w:r>
      <w:proofErr w:type="gramEnd"/>
      <w:r w:rsidRPr="006B535B">
        <w:rPr>
          <w:rFonts w:ascii="Times New Roman" w:hAnsi="Times New Roman" w:cs="Times New Roman"/>
          <w:color w:val="000000"/>
          <w:sz w:val="28"/>
          <w:szCs w:val="28"/>
        </w:rPr>
        <w:t>营养湖泊</w:t>
      </w:r>
      <w:r w:rsidRPr="006B535B">
        <w:rPr>
          <w:rFonts w:ascii="Times New Roman" w:hAnsi="Times New Roman" w:cs="Times New Roman"/>
          <w:color w:val="000000"/>
          <w:sz w:val="28"/>
          <w:szCs w:val="28"/>
        </w:rPr>
        <w:t>1</w:t>
      </w:r>
      <w:r w:rsidRPr="006B535B">
        <w:rPr>
          <w:rFonts w:ascii="Times New Roman" w:hAnsi="Times New Roman" w:cs="Times New Roman"/>
          <w:color w:val="000000"/>
          <w:sz w:val="28"/>
          <w:szCs w:val="28"/>
        </w:rPr>
        <w:t>个，占评价湖泊总数的</w:t>
      </w:r>
      <w:r w:rsidRPr="006B535B">
        <w:rPr>
          <w:rFonts w:ascii="Times New Roman" w:hAnsi="Times New Roman" w:cs="Times New Roman"/>
          <w:color w:val="000000"/>
          <w:sz w:val="28"/>
          <w:szCs w:val="28"/>
        </w:rPr>
        <w:t>0.8%</w:t>
      </w:r>
      <w:r w:rsidRPr="006B535B">
        <w:rPr>
          <w:rFonts w:ascii="Times New Roman" w:hAnsi="Times New Roman" w:cs="Times New Roman"/>
          <w:color w:val="000000"/>
          <w:sz w:val="28"/>
          <w:szCs w:val="28"/>
        </w:rPr>
        <w:t>；中营</w:t>
      </w:r>
      <w:r w:rsidRPr="006B535B">
        <w:rPr>
          <w:rFonts w:ascii="Times New Roman" w:hAnsi="Times New Roman" w:cs="Times New Roman"/>
          <w:color w:val="000000"/>
          <w:sz w:val="28"/>
          <w:szCs w:val="28"/>
        </w:rPr>
        <w:lastRenderedPageBreak/>
        <w:t>养湖泊</w:t>
      </w:r>
      <w:r w:rsidRPr="006B535B">
        <w:rPr>
          <w:rFonts w:ascii="Times New Roman" w:hAnsi="Times New Roman" w:cs="Times New Roman"/>
          <w:color w:val="000000"/>
          <w:sz w:val="28"/>
          <w:szCs w:val="28"/>
        </w:rPr>
        <w:t>35</w:t>
      </w:r>
      <w:r w:rsidRPr="006B535B">
        <w:rPr>
          <w:rFonts w:ascii="Times New Roman" w:hAnsi="Times New Roman" w:cs="Times New Roman"/>
          <w:color w:val="000000"/>
          <w:sz w:val="28"/>
          <w:szCs w:val="28"/>
        </w:rPr>
        <w:t>个，占评价湖泊总数的</w:t>
      </w:r>
      <w:r w:rsidRPr="006B535B">
        <w:rPr>
          <w:rFonts w:ascii="Times New Roman" w:hAnsi="Times New Roman" w:cs="Times New Roman"/>
          <w:color w:val="000000"/>
          <w:sz w:val="28"/>
          <w:szCs w:val="28"/>
        </w:rPr>
        <w:t>29.4%</w:t>
      </w:r>
      <w:r w:rsidRPr="006B535B">
        <w:rPr>
          <w:rFonts w:ascii="Times New Roman" w:hAnsi="Times New Roman" w:cs="Times New Roman"/>
          <w:color w:val="000000"/>
          <w:sz w:val="28"/>
          <w:szCs w:val="28"/>
        </w:rPr>
        <w:t>；富营养湖泊</w:t>
      </w:r>
      <w:r w:rsidRPr="006B535B">
        <w:rPr>
          <w:rFonts w:ascii="Times New Roman" w:hAnsi="Times New Roman" w:cs="Times New Roman"/>
          <w:color w:val="000000"/>
          <w:sz w:val="28"/>
          <w:szCs w:val="28"/>
        </w:rPr>
        <w:t>83</w:t>
      </w:r>
      <w:r w:rsidRPr="006B535B">
        <w:rPr>
          <w:rFonts w:ascii="Times New Roman" w:hAnsi="Times New Roman" w:cs="Times New Roman"/>
          <w:color w:val="000000"/>
          <w:sz w:val="28"/>
          <w:szCs w:val="28"/>
        </w:rPr>
        <w:t>个，占评价湖泊总数的</w:t>
      </w:r>
      <w:r w:rsidRPr="006B535B">
        <w:rPr>
          <w:rFonts w:ascii="Times New Roman" w:hAnsi="Times New Roman" w:cs="Times New Roman"/>
          <w:color w:val="000000"/>
          <w:sz w:val="28"/>
          <w:szCs w:val="28"/>
        </w:rPr>
        <w:t>69.8%</w:t>
      </w:r>
      <w:r w:rsidRPr="006B535B">
        <w:rPr>
          <w:rFonts w:ascii="Times New Roman" w:hAnsi="Times New Roman" w:cs="Times New Roman"/>
          <w:color w:val="000000"/>
          <w:sz w:val="28"/>
          <w:szCs w:val="28"/>
        </w:rPr>
        <w:t>。</w:t>
      </w:r>
      <w:r w:rsidRPr="006B535B">
        <w:rPr>
          <w:rFonts w:ascii="Times New Roman" w:hAnsi="Times New Roman" w:cs="Times New Roman"/>
          <w:sz w:val="28"/>
          <w:szCs w:val="28"/>
        </w:rPr>
        <w:t>国家重点治理的</w:t>
      </w:r>
      <w:r w:rsidRPr="006B535B">
        <w:rPr>
          <w:rFonts w:ascii="Times New Roman" w:hAnsi="Times New Roman" w:cs="Times New Roman"/>
          <w:sz w:val="28"/>
          <w:szCs w:val="28"/>
        </w:rPr>
        <w:t>“</w:t>
      </w:r>
      <w:r w:rsidRPr="006B535B">
        <w:rPr>
          <w:rFonts w:ascii="Times New Roman" w:hAnsi="Times New Roman" w:cs="Times New Roman"/>
          <w:sz w:val="28"/>
          <w:szCs w:val="28"/>
        </w:rPr>
        <w:t>三湖</w:t>
      </w:r>
      <w:r w:rsidRPr="006B535B">
        <w:rPr>
          <w:rFonts w:ascii="Times New Roman" w:hAnsi="Times New Roman" w:cs="Times New Roman"/>
          <w:sz w:val="28"/>
          <w:szCs w:val="28"/>
        </w:rPr>
        <w:t>”</w:t>
      </w:r>
      <w:r w:rsidRPr="006B535B">
        <w:rPr>
          <w:rFonts w:ascii="Times New Roman" w:hAnsi="Times New Roman" w:cs="Times New Roman"/>
          <w:sz w:val="28"/>
          <w:szCs w:val="28"/>
        </w:rPr>
        <w:t>情况如下：</w:t>
      </w:r>
    </w:p>
    <w:p w:rsidR="00C91D71" w:rsidRPr="006B535B" w:rsidRDefault="00C91D71" w:rsidP="00262AF7">
      <w:pPr>
        <w:snapToGrid w:val="0"/>
        <w:spacing w:line="360" w:lineRule="auto"/>
        <w:ind w:firstLineChars="200" w:firstLine="560"/>
        <w:rPr>
          <w:rFonts w:ascii="Times New Roman" w:hAnsi="Times New Roman" w:cs="Times New Roman"/>
          <w:color w:val="000000"/>
          <w:sz w:val="28"/>
          <w:szCs w:val="28"/>
        </w:rPr>
      </w:pP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1</w:t>
      </w:r>
      <w:r w:rsidRPr="006B535B">
        <w:rPr>
          <w:rFonts w:ascii="Times New Roman" w:hAnsi="Times New Roman" w:cs="Times New Roman"/>
          <w:color w:val="000000"/>
          <w:sz w:val="28"/>
          <w:szCs w:val="28"/>
        </w:rPr>
        <w:t>）太湖：若总氮不参加评价，全湖总体水质为</w:t>
      </w:r>
      <w:r w:rsidRPr="006B535B">
        <w:rPr>
          <w:rFonts w:ascii="Times New Roman" w:hAnsiTheme="minorEastAsia" w:cs="Times New Roman"/>
          <w:color w:val="000000"/>
          <w:sz w:val="28"/>
          <w:szCs w:val="28"/>
        </w:rPr>
        <w:t>Ⅳ</w:t>
      </w:r>
      <w:r w:rsidRPr="006B535B">
        <w:rPr>
          <w:rFonts w:ascii="Times New Roman" w:hAnsi="Times New Roman" w:cs="Times New Roman"/>
          <w:color w:val="000000"/>
          <w:sz w:val="28"/>
          <w:szCs w:val="28"/>
        </w:rPr>
        <w:t>类。其中，东太湖和东部沿岸区水质为</w:t>
      </w:r>
      <w:r w:rsidRPr="006B535B">
        <w:rPr>
          <w:rFonts w:ascii="Times New Roman" w:hAnsiTheme="minorEastAsia" w:cs="Times New Roman"/>
          <w:color w:val="000000"/>
          <w:sz w:val="28"/>
          <w:szCs w:val="28"/>
        </w:rPr>
        <w:t>Ⅲ</w:t>
      </w:r>
      <w:r w:rsidRPr="006B535B">
        <w:rPr>
          <w:rFonts w:ascii="Times New Roman" w:hAnsi="Times New Roman" w:cs="Times New Roman"/>
          <w:color w:val="000000"/>
          <w:sz w:val="28"/>
          <w:szCs w:val="28"/>
        </w:rPr>
        <w:t>类，占评价水面面积的</w:t>
      </w:r>
      <w:r w:rsidRPr="006B535B">
        <w:rPr>
          <w:rFonts w:ascii="Times New Roman" w:hAnsi="Times New Roman" w:cs="Times New Roman"/>
          <w:color w:val="000000"/>
          <w:sz w:val="28"/>
          <w:szCs w:val="28"/>
        </w:rPr>
        <w:t>18.8%</w:t>
      </w:r>
      <w:r w:rsidRPr="006B535B">
        <w:rPr>
          <w:rFonts w:ascii="Times New Roman" w:hAnsi="Times New Roman" w:cs="Times New Roman"/>
          <w:color w:val="000000"/>
          <w:sz w:val="28"/>
          <w:szCs w:val="28"/>
        </w:rPr>
        <w:t>；五里湖、梅梁湖、贡湖、湖心区、西部沿岸区和南部沿岸区为</w:t>
      </w:r>
      <w:r w:rsidRPr="006B535B">
        <w:rPr>
          <w:rFonts w:ascii="Times New Roman" w:hAnsiTheme="minorEastAsia" w:cs="Times New Roman"/>
          <w:color w:val="000000"/>
          <w:sz w:val="28"/>
          <w:szCs w:val="28"/>
        </w:rPr>
        <w:t>Ⅳ</w:t>
      </w:r>
      <w:r w:rsidRPr="006B535B">
        <w:rPr>
          <w:rFonts w:ascii="Times New Roman" w:hAnsi="Times New Roman" w:cs="Times New Roman"/>
          <w:color w:val="000000"/>
          <w:sz w:val="28"/>
          <w:szCs w:val="28"/>
        </w:rPr>
        <w:t>类，占</w:t>
      </w:r>
      <w:r w:rsidRPr="006B535B">
        <w:rPr>
          <w:rFonts w:ascii="Times New Roman" w:hAnsi="Times New Roman" w:cs="Times New Roman"/>
          <w:color w:val="000000"/>
          <w:sz w:val="28"/>
          <w:szCs w:val="28"/>
        </w:rPr>
        <w:t>78.3%</w:t>
      </w:r>
      <w:r w:rsidRPr="006B535B">
        <w:rPr>
          <w:rFonts w:ascii="Times New Roman" w:hAnsi="Times New Roman" w:cs="Times New Roman"/>
          <w:color w:val="000000"/>
          <w:sz w:val="28"/>
          <w:szCs w:val="28"/>
        </w:rPr>
        <w:t>；</w:t>
      </w:r>
      <w:proofErr w:type="gramStart"/>
      <w:r w:rsidRPr="006B535B">
        <w:rPr>
          <w:rFonts w:ascii="Times New Roman" w:hAnsi="Times New Roman" w:cs="Times New Roman"/>
          <w:color w:val="000000"/>
          <w:sz w:val="28"/>
          <w:szCs w:val="28"/>
        </w:rPr>
        <w:t>竺</w:t>
      </w:r>
      <w:proofErr w:type="gramEnd"/>
      <w:r w:rsidRPr="006B535B">
        <w:rPr>
          <w:rFonts w:ascii="Times New Roman" w:hAnsi="Times New Roman" w:cs="Times New Roman"/>
          <w:color w:val="000000"/>
          <w:sz w:val="28"/>
          <w:szCs w:val="28"/>
        </w:rPr>
        <w:t>山湖为</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类，占</w:t>
      </w:r>
      <w:r w:rsidRPr="006B535B">
        <w:rPr>
          <w:rFonts w:ascii="Times New Roman" w:hAnsi="Times New Roman" w:cs="Times New Roman"/>
          <w:color w:val="000000"/>
          <w:sz w:val="28"/>
          <w:szCs w:val="28"/>
        </w:rPr>
        <w:t>2.9%</w:t>
      </w:r>
      <w:r w:rsidRPr="006B535B">
        <w:rPr>
          <w:rFonts w:ascii="Times New Roman" w:hAnsi="Times New Roman" w:cs="Times New Roman"/>
          <w:color w:val="000000"/>
          <w:sz w:val="28"/>
          <w:szCs w:val="28"/>
        </w:rPr>
        <w:t>。若总氮参评，全湖总体水质为</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类。其中，五里湖、东太湖和东部沿岸区水质为</w:t>
      </w:r>
      <w:r w:rsidRPr="006B535B">
        <w:rPr>
          <w:rFonts w:ascii="Times New Roman" w:hAnsiTheme="minorEastAsia" w:cs="Times New Roman"/>
          <w:color w:val="000000"/>
          <w:sz w:val="28"/>
          <w:szCs w:val="28"/>
        </w:rPr>
        <w:t>Ⅳ</w:t>
      </w:r>
      <w:r w:rsidRPr="006B535B">
        <w:rPr>
          <w:rFonts w:ascii="Times New Roman" w:hAnsi="Times New Roman" w:cs="Times New Roman"/>
          <w:color w:val="000000"/>
          <w:sz w:val="28"/>
          <w:szCs w:val="28"/>
        </w:rPr>
        <w:t>类，占评价水面面积的</w:t>
      </w:r>
      <w:r w:rsidRPr="006B535B">
        <w:rPr>
          <w:rFonts w:ascii="Times New Roman" w:hAnsi="Times New Roman" w:cs="Times New Roman"/>
          <w:color w:val="000000"/>
          <w:sz w:val="28"/>
          <w:szCs w:val="28"/>
        </w:rPr>
        <w:t>19.1%</w:t>
      </w:r>
      <w:r w:rsidRPr="006B535B">
        <w:rPr>
          <w:rFonts w:ascii="Times New Roman" w:hAnsi="Times New Roman" w:cs="Times New Roman"/>
          <w:color w:val="000000"/>
          <w:sz w:val="28"/>
          <w:szCs w:val="28"/>
        </w:rPr>
        <w:t>；贡湖为</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类，占</w:t>
      </w:r>
      <w:r w:rsidRPr="006B535B">
        <w:rPr>
          <w:rFonts w:ascii="Times New Roman" w:hAnsi="Times New Roman" w:cs="Times New Roman"/>
          <w:color w:val="000000"/>
          <w:sz w:val="28"/>
          <w:szCs w:val="28"/>
        </w:rPr>
        <w:t>7.0%</w:t>
      </w:r>
      <w:r w:rsidRPr="006B535B">
        <w:rPr>
          <w:rFonts w:ascii="Times New Roman" w:hAnsi="Times New Roman" w:cs="Times New Roman"/>
          <w:color w:val="000000"/>
          <w:sz w:val="28"/>
          <w:szCs w:val="28"/>
        </w:rPr>
        <w:t>；其余湖区均为劣</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类，占</w:t>
      </w:r>
      <w:r w:rsidRPr="006B535B">
        <w:rPr>
          <w:rFonts w:ascii="Times New Roman" w:hAnsi="Times New Roman" w:cs="Times New Roman"/>
          <w:color w:val="000000"/>
          <w:sz w:val="28"/>
          <w:szCs w:val="28"/>
        </w:rPr>
        <w:t>73.9%</w:t>
      </w:r>
      <w:r w:rsidRPr="006B535B">
        <w:rPr>
          <w:rFonts w:ascii="Times New Roman" w:hAnsi="Times New Roman" w:cs="Times New Roman"/>
          <w:color w:val="000000"/>
          <w:sz w:val="28"/>
          <w:szCs w:val="28"/>
        </w:rPr>
        <w:t>。</w:t>
      </w:r>
      <w:r w:rsidR="00D118BB" w:rsidRPr="006B535B">
        <w:rPr>
          <w:rFonts w:ascii="Times New Roman" w:hAnsi="Times New Roman" w:cs="Times New Roman"/>
          <w:color w:val="000000"/>
          <w:sz w:val="28"/>
          <w:szCs w:val="28"/>
        </w:rPr>
        <w:t>太湖流域处于重度富营养状态，</w:t>
      </w:r>
      <w:r w:rsidRPr="006B535B">
        <w:rPr>
          <w:rFonts w:ascii="Times New Roman" w:hAnsi="Times New Roman" w:cs="Times New Roman"/>
          <w:sz w:val="28"/>
          <w:szCs w:val="28"/>
        </w:rPr>
        <w:t>各湖区</w:t>
      </w:r>
      <w:r w:rsidR="00D118BB" w:rsidRPr="006B535B">
        <w:rPr>
          <w:rFonts w:ascii="Times New Roman" w:hAnsi="Times New Roman" w:cs="Times New Roman"/>
          <w:sz w:val="28"/>
          <w:szCs w:val="28"/>
        </w:rPr>
        <w:t>中，</w:t>
      </w:r>
      <w:r w:rsidRPr="006B535B">
        <w:rPr>
          <w:rFonts w:ascii="Times New Roman" w:hAnsi="Times New Roman" w:cs="Times New Roman"/>
          <w:color w:val="000000"/>
          <w:sz w:val="28"/>
          <w:szCs w:val="28"/>
        </w:rPr>
        <w:t>五里湖、东太湖和东部沿岸区处于轻度富营养状态，其余湖区处于中度富营养状态。</w:t>
      </w:r>
    </w:p>
    <w:p w:rsidR="00C91D71" w:rsidRPr="006B535B" w:rsidRDefault="00C91D71" w:rsidP="00262AF7">
      <w:pPr>
        <w:snapToGrid w:val="0"/>
        <w:spacing w:line="360" w:lineRule="auto"/>
        <w:ind w:firstLineChars="200" w:firstLine="560"/>
        <w:rPr>
          <w:rFonts w:ascii="Times New Roman" w:hAnsi="Times New Roman" w:cs="Times New Roman"/>
          <w:color w:val="000000"/>
          <w:sz w:val="28"/>
          <w:szCs w:val="28"/>
        </w:rPr>
      </w:pP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2</w:t>
      </w:r>
      <w:r w:rsidRPr="006B535B">
        <w:rPr>
          <w:rFonts w:ascii="Times New Roman" w:hAnsi="Times New Roman" w:cs="Times New Roman"/>
          <w:color w:val="000000"/>
          <w:sz w:val="28"/>
          <w:szCs w:val="28"/>
        </w:rPr>
        <w:t>）滇池：耗氧有机物及总磷、总氮污染均十分严重。无论总氮是否参加评价，水质均为劣</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类，处于中度富营养状态。</w:t>
      </w:r>
    </w:p>
    <w:p w:rsidR="00C91D71" w:rsidRPr="006B535B" w:rsidRDefault="00C91D71" w:rsidP="00262AF7">
      <w:pPr>
        <w:snapToGrid w:val="0"/>
        <w:spacing w:line="360" w:lineRule="auto"/>
        <w:ind w:firstLineChars="200" w:firstLine="560"/>
        <w:rPr>
          <w:rFonts w:ascii="Times New Roman" w:hAnsi="Times New Roman" w:cs="Times New Roman"/>
          <w:color w:val="000000"/>
          <w:sz w:val="28"/>
          <w:szCs w:val="28"/>
        </w:rPr>
      </w:pP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3</w:t>
      </w:r>
      <w:r w:rsidRPr="006B535B">
        <w:rPr>
          <w:rFonts w:ascii="Times New Roman" w:hAnsi="Times New Roman" w:cs="Times New Roman"/>
          <w:color w:val="000000"/>
          <w:sz w:val="28"/>
          <w:szCs w:val="28"/>
        </w:rPr>
        <w:t>）巢湖：总磷、总氮污染十分严重，西半湖污染程度重于东半湖。无论总氮是否参加评价，总体水质均为</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类。东半湖水质为</w:t>
      </w:r>
      <w:r w:rsidRPr="006B535B">
        <w:rPr>
          <w:rFonts w:ascii="Times New Roman" w:hAnsiTheme="minorEastAsia" w:cs="Times New Roman"/>
          <w:color w:val="000000"/>
          <w:sz w:val="28"/>
          <w:szCs w:val="28"/>
        </w:rPr>
        <w:t>Ⅳ</w:t>
      </w:r>
      <w:r w:rsidRPr="006B535B">
        <w:rPr>
          <w:rFonts w:ascii="Times New Roman" w:hAnsi="Times New Roman" w:cs="Times New Roman"/>
          <w:color w:val="000000"/>
          <w:sz w:val="28"/>
          <w:szCs w:val="28"/>
        </w:rPr>
        <w:t>类、西半湖为劣</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类。湖区整体处于中度富营养状态。</w:t>
      </w:r>
    </w:p>
    <w:p w:rsidR="00262AF7" w:rsidRPr="006B535B" w:rsidRDefault="00262AF7" w:rsidP="00262AF7">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bCs/>
          <w:sz w:val="28"/>
          <w:szCs w:val="28"/>
        </w:rPr>
        <w:t>水库水质</w:t>
      </w:r>
      <w:r w:rsidRPr="006B535B">
        <w:rPr>
          <w:rFonts w:ascii="Times New Roman" w:eastAsia="黑体" w:hAnsi="Times New Roman" w:cs="Times New Roman"/>
          <w:b/>
          <w:bCs/>
          <w:sz w:val="28"/>
          <w:szCs w:val="28"/>
        </w:rPr>
        <w:t xml:space="preserve"> </w:t>
      </w: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年，对全国</w:t>
      </w:r>
      <w:r w:rsidRPr="006B535B">
        <w:rPr>
          <w:rFonts w:ascii="Times New Roman" w:hAnsi="Times New Roman" w:cs="Times New Roman"/>
          <w:color w:val="000000"/>
          <w:sz w:val="28"/>
          <w:szCs w:val="28"/>
        </w:rPr>
        <w:t>262</w:t>
      </w:r>
      <w:r w:rsidRPr="006B535B">
        <w:rPr>
          <w:rFonts w:ascii="Times New Roman" w:hAnsi="Times New Roman" w:cs="Times New Roman"/>
          <w:color w:val="000000"/>
          <w:sz w:val="28"/>
          <w:szCs w:val="28"/>
        </w:rPr>
        <w:t>座大型水库、</w:t>
      </w:r>
      <w:r w:rsidRPr="006B535B">
        <w:rPr>
          <w:rFonts w:ascii="Times New Roman" w:hAnsi="Times New Roman" w:cs="Times New Roman"/>
          <w:color w:val="000000"/>
          <w:sz w:val="28"/>
          <w:szCs w:val="28"/>
        </w:rPr>
        <w:t>381</w:t>
      </w:r>
      <w:r w:rsidRPr="006B535B">
        <w:rPr>
          <w:rFonts w:ascii="Times New Roman" w:hAnsi="Times New Roman" w:cs="Times New Roman"/>
          <w:color w:val="000000"/>
          <w:sz w:val="28"/>
          <w:szCs w:val="28"/>
        </w:rPr>
        <w:t>座中型水库及</w:t>
      </w:r>
      <w:r w:rsidRPr="006B535B">
        <w:rPr>
          <w:rFonts w:ascii="Times New Roman" w:hAnsi="Times New Roman" w:cs="Times New Roman"/>
          <w:color w:val="000000"/>
          <w:sz w:val="28"/>
          <w:szCs w:val="28"/>
        </w:rPr>
        <w:t>24</w:t>
      </w:r>
      <w:r w:rsidRPr="006B535B">
        <w:rPr>
          <w:rFonts w:ascii="Times New Roman" w:hAnsi="Times New Roman" w:cs="Times New Roman"/>
          <w:color w:val="000000"/>
          <w:sz w:val="28"/>
          <w:szCs w:val="28"/>
        </w:rPr>
        <w:t>座小型水库，共</w:t>
      </w:r>
      <w:r w:rsidRPr="006B535B">
        <w:rPr>
          <w:rFonts w:ascii="Times New Roman" w:hAnsi="Times New Roman" w:cs="Times New Roman"/>
          <w:color w:val="000000"/>
          <w:sz w:val="28"/>
          <w:szCs w:val="28"/>
        </w:rPr>
        <w:t>667</w:t>
      </w:r>
      <w:r w:rsidRPr="006B535B">
        <w:rPr>
          <w:rFonts w:ascii="Times New Roman" w:hAnsi="Times New Roman" w:cs="Times New Roman"/>
          <w:color w:val="000000"/>
          <w:sz w:val="28"/>
          <w:szCs w:val="28"/>
        </w:rPr>
        <w:t>座主要水库进行了水质评价。全年水质为</w:t>
      </w:r>
      <w:r w:rsidRPr="006B535B">
        <w:rPr>
          <w:rFonts w:ascii="Times New Roman" w:hAnsiTheme="minorEastAsia" w:cs="Times New Roman"/>
          <w:color w:val="000000"/>
          <w:sz w:val="28"/>
          <w:szCs w:val="28"/>
        </w:rPr>
        <w:t>Ⅰ</w:t>
      </w:r>
      <w:r w:rsidRPr="006B535B">
        <w:rPr>
          <w:rFonts w:ascii="Times New Roman" w:hAnsi="Times New Roman" w:cs="Times New Roman"/>
          <w:color w:val="000000"/>
          <w:sz w:val="28"/>
          <w:szCs w:val="28"/>
        </w:rPr>
        <w:t>类的水库有</w:t>
      </w:r>
      <w:r w:rsidRPr="006B535B">
        <w:rPr>
          <w:rFonts w:ascii="Times New Roman" w:hAnsi="Times New Roman" w:cs="Times New Roman"/>
          <w:color w:val="000000"/>
          <w:sz w:val="28"/>
          <w:szCs w:val="28"/>
        </w:rPr>
        <w:t>31</w:t>
      </w:r>
      <w:r w:rsidRPr="006B535B">
        <w:rPr>
          <w:rFonts w:ascii="Times New Roman" w:hAnsi="Times New Roman" w:cs="Times New Roman"/>
          <w:color w:val="000000"/>
          <w:sz w:val="28"/>
          <w:szCs w:val="28"/>
        </w:rPr>
        <w:t>座，占评价水库总数的</w:t>
      </w:r>
      <w:r w:rsidRPr="006B535B">
        <w:rPr>
          <w:rFonts w:ascii="Times New Roman" w:hAnsi="Times New Roman" w:cs="Times New Roman"/>
          <w:color w:val="000000"/>
          <w:sz w:val="28"/>
          <w:szCs w:val="28"/>
        </w:rPr>
        <w:t>4.7%</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Ⅱ</w:t>
      </w:r>
      <w:r w:rsidRPr="006B535B">
        <w:rPr>
          <w:rFonts w:ascii="Times New Roman" w:hAnsi="Times New Roman" w:cs="Times New Roman"/>
          <w:color w:val="000000"/>
          <w:sz w:val="28"/>
          <w:szCs w:val="28"/>
        </w:rPr>
        <w:t>类水库</w:t>
      </w:r>
      <w:r w:rsidRPr="006B535B">
        <w:rPr>
          <w:rFonts w:ascii="Times New Roman" w:hAnsi="Times New Roman" w:cs="Times New Roman"/>
          <w:color w:val="000000"/>
          <w:sz w:val="28"/>
          <w:szCs w:val="28"/>
        </w:rPr>
        <w:t>301</w:t>
      </w:r>
      <w:r w:rsidRPr="006B535B">
        <w:rPr>
          <w:rFonts w:ascii="Times New Roman" w:hAnsi="Times New Roman" w:cs="Times New Roman"/>
          <w:color w:val="000000"/>
          <w:sz w:val="28"/>
          <w:szCs w:val="28"/>
        </w:rPr>
        <w:t>座，占</w:t>
      </w:r>
      <w:r w:rsidRPr="006B535B">
        <w:rPr>
          <w:rFonts w:ascii="Times New Roman" w:hAnsi="Times New Roman" w:cs="Times New Roman"/>
          <w:color w:val="000000"/>
          <w:sz w:val="28"/>
          <w:szCs w:val="28"/>
        </w:rPr>
        <w:t>45.1%</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Ⅲ</w:t>
      </w:r>
      <w:r w:rsidRPr="006B535B">
        <w:rPr>
          <w:rFonts w:ascii="Times New Roman" w:hAnsi="Times New Roman" w:cs="Times New Roman"/>
          <w:color w:val="000000"/>
          <w:sz w:val="28"/>
          <w:szCs w:val="28"/>
        </w:rPr>
        <w:t>类水库</w:t>
      </w:r>
      <w:r w:rsidRPr="006B535B">
        <w:rPr>
          <w:rFonts w:ascii="Times New Roman" w:hAnsi="Times New Roman" w:cs="Times New Roman"/>
          <w:color w:val="000000"/>
          <w:sz w:val="28"/>
          <w:szCs w:val="28"/>
        </w:rPr>
        <w:t>211</w:t>
      </w:r>
      <w:r w:rsidRPr="006B535B">
        <w:rPr>
          <w:rFonts w:ascii="Times New Roman" w:hAnsi="Times New Roman" w:cs="Times New Roman"/>
          <w:color w:val="000000"/>
          <w:sz w:val="28"/>
          <w:szCs w:val="28"/>
        </w:rPr>
        <w:t>座，占</w:t>
      </w:r>
      <w:r w:rsidRPr="006B535B">
        <w:rPr>
          <w:rFonts w:ascii="Times New Roman" w:hAnsi="Times New Roman" w:cs="Times New Roman"/>
          <w:color w:val="000000"/>
          <w:sz w:val="28"/>
          <w:szCs w:val="28"/>
        </w:rPr>
        <w:t>31.6%</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Ⅳ</w:t>
      </w:r>
      <w:r w:rsidRPr="006B535B">
        <w:rPr>
          <w:rFonts w:ascii="Times New Roman" w:hAnsi="Times New Roman" w:cs="Times New Roman"/>
          <w:color w:val="000000"/>
          <w:sz w:val="28"/>
          <w:szCs w:val="28"/>
        </w:rPr>
        <w:t>类水库</w:t>
      </w:r>
      <w:r w:rsidRPr="006B535B">
        <w:rPr>
          <w:rFonts w:ascii="Times New Roman" w:hAnsi="Times New Roman" w:cs="Times New Roman"/>
          <w:color w:val="000000"/>
          <w:sz w:val="28"/>
          <w:szCs w:val="28"/>
        </w:rPr>
        <w:t>66</w:t>
      </w:r>
      <w:r w:rsidRPr="006B535B">
        <w:rPr>
          <w:rFonts w:ascii="Times New Roman" w:hAnsi="Times New Roman" w:cs="Times New Roman"/>
          <w:color w:val="000000"/>
          <w:sz w:val="28"/>
          <w:szCs w:val="28"/>
        </w:rPr>
        <w:t>座，占</w:t>
      </w:r>
      <w:r w:rsidRPr="006B535B">
        <w:rPr>
          <w:rFonts w:ascii="Times New Roman" w:hAnsi="Times New Roman" w:cs="Times New Roman"/>
          <w:color w:val="000000"/>
          <w:sz w:val="28"/>
          <w:szCs w:val="28"/>
        </w:rPr>
        <w:t>9.9%</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类水库</w:t>
      </w:r>
      <w:r w:rsidRPr="006B535B">
        <w:rPr>
          <w:rFonts w:ascii="Times New Roman" w:hAnsi="Times New Roman" w:cs="Times New Roman"/>
          <w:color w:val="000000"/>
          <w:sz w:val="28"/>
          <w:szCs w:val="28"/>
        </w:rPr>
        <w:t>25</w:t>
      </w:r>
      <w:r w:rsidRPr="006B535B">
        <w:rPr>
          <w:rFonts w:ascii="Times New Roman" w:hAnsi="Times New Roman" w:cs="Times New Roman"/>
          <w:color w:val="000000"/>
          <w:sz w:val="28"/>
          <w:szCs w:val="28"/>
        </w:rPr>
        <w:t>座，占</w:t>
      </w:r>
      <w:r w:rsidRPr="006B535B">
        <w:rPr>
          <w:rFonts w:ascii="Times New Roman" w:hAnsi="Times New Roman" w:cs="Times New Roman"/>
          <w:color w:val="000000"/>
          <w:sz w:val="28"/>
          <w:szCs w:val="28"/>
        </w:rPr>
        <w:t>3.7%</w:t>
      </w:r>
      <w:r w:rsidRPr="006B535B">
        <w:rPr>
          <w:rFonts w:ascii="Times New Roman" w:hAnsi="Times New Roman" w:cs="Times New Roman"/>
          <w:color w:val="000000"/>
          <w:sz w:val="28"/>
          <w:szCs w:val="28"/>
        </w:rPr>
        <w:t>；劣</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类水库</w:t>
      </w:r>
      <w:r w:rsidRPr="006B535B">
        <w:rPr>
          <w:rFonts w:ascii="Times New Roman" w:hAnsi="Times New Roman" w:cs="Times New Roman"/>
          <w:color w:val="000000"/>
          <w:sz w:val="28"/>
          <w:szCs w:val="28"/>
        </w:rPr>
        <w:t>33</w:t>
      </w:r>
      <w:r w:rsidRPr="006B535B">
        <w:rPr>
          <w:rFonts w:ascii="Times New Roman" w:hAnsi="Times New Roman" w:cs="Times New Roman"/>
          <w:color w:val="000000"/>
          <w:sz w:val="28"/>
          <w:szCs w:val="28"/>
        </w:rPr>
        <w:t>座，占</w:t>
      </w:r>
      <w:r w:rsidRPr="006B535B">
        <w:rPr>
          <w:rFonts w:ascii="Times New Roman" w:hAnsi="Times New Roman" w:cs="Times New Roman"/>
          <w:color w:val="000000"/>
          <w:sz w:val="28"/>
          <w:szCs w:val="28"/>
        </w:rPr>
        <w:t>5.0%</w:t>
      </w:r>
      <w:r w:rsidRPr="006B535B">
        <w:rPr>
          <w:rFonts w:ascii="Times New Roman" w:hAnsi="Times New Roman" w:cs="Times New Roman"/>
          <w:color w:val="000000"/>
          <w:sz w:val="28"/>
          <w:szCs w:val="28"/>
        </w:rPr>
        <w:t>。对</w:t>
      </w:r>
      <w:r w:rsidRPr="006B535B">
        <w:rPr>
          <w:rFonts w:ascii="Times New Roman" w:hAnsi="Times New Roman" w:cs="Times New Roman"/>
          <w:color w:val="000000"/>
          <w:sz w:val="28"/>
          <w:szCs w:val="28"/>
        </w:rPr>
        <w:t>646</w:t>
      </w:r>
      <w:r w:rsidRPr="006B535B">
        <w:rPr>
          <w:rFonts w:ascii="Times New Roman" w:hAnsi="Times New Roman" w:cs="Times New Roman"/>
          <w:color w:val="000000"/>
          <w:sz w:val="28"/>
          <w:szCs w:val="28"/>
        </w:rPr>
        <w:t>座</w:t>
      </w:r>
      <w:r w:rsidRPr="006B535B">
        <w:rPr>
          <w:rFonts w:ascii="Times New Roman" w:hAnsi="Times New Roman" w:cs="Times New Roman"/>
          <w:sz w:val="28"/>
          <w:szCs w:val="28"/>
        </w:rPr>
        <w:t>水库的营养状态进行评价</w:t>
      </w:r>
      <w:r w:rsidRPr="006B535B">
        <w:rPr>
          <w:rFonts w:ascii="Times New Roman" w:hAnsi="Times New Roman" w:cs="Times New Roman"/>
          <w:color w:val="000000"/>
          <w:sz w:val="28"/>
          <w:szCs w:val="28"/>
        </w:rPr>
        <w:t>，中营养状态的水库有</w:t>
      </w:r>
      <w:r w:rsidRPr="006B535B">
        <w:rPr>
          <w:rFonts w:ascii="Times New Roman" w:hAnsi="Times New Roman" w:cs="Times New Roman"/>
          <w:color w:val="000000"/>
          <w:sz w:val="28"/>
          <w:szCs w:val="28"/>
        </w:rPr>
        <w:t>375</w:t>
      </w:r>
      <w:r w:rsidRPr="006B535B">
        <w:rPr>
          <w:rFonts w:ascii="Times New Roman" w:hAnsi="Times New Roman" w:cs="Times New Roman"/>
          <w:color w:val="000000"/>
          <w:sz w:val="28"/>
          <w:szCs w:val="28"/>
        </w:rPr>
        <w:t>座，轻度富营养状态的水库有</w:t>
      </w:r>
      <w:r w:rsidRPr="006B535B">
        <w:rPr>
          <w:rFonts w:ascii="Times New Roman" w:hAnsi="Times New Roman" w:cs="Times New Roman"/>
          <w:color w:val="000000"/>
          <w:sz w:val="28"/>
          <w:szCs w:val="28"/>
        </w:rPr>
        <w:t>214</w:t>
      </w:r>
      <w:r w:rsidRPr="006B535B">
        <w:rPr>
          <w:rFonts w:ascii="Times New Roman" w:hAnsi="Times New Roman" w:cs="Times New Roman"/>
          <w:color w:val="000000"/>
          <w:sz w:val="28"/>
          <w:szCs w:val="28"/>
        </w:rPr>
        <w:t>座，中度富营养水库</w:t>
      </w:r>
      <w:r w:rsidRPr="006B535B">
        <w:rPr>
          <w:rFonts w:ascii="Times New Roman" w:hAnsi="Times New Roman" w:cs="Times New Roman"/>
          <w:color w:val="000000"/>
          <w:sz w:val="28"/>
          <w:szCs w:val="28"/>
        </w:rPr>
        <w:t>55</w:t>
      </w:r>
      <w:r w:rsidRPr="006B535B">
        <w:rPr>
          <w:rFonts w:ascii="Times New Roman" w:hAnsi="Times New Roman" w:cs="Times New Roman"/>
          <w:color w:val="000000"/>
          <w:sz w:val="28"/>
          <w:szCs w:val="28"/>
        </w:rPr>
        <w:t>座，重度富营养水库</w:t>
      </w:r>
      <w:r w:rsidRPr="006B535B">
        <w:rPr>
          <w:rFonts w:ascii="Times New Roman" w:hAnsi="Times New Roman" w:cs="Times New Roman"/>
          <w:color w:val="000000"/>
          <w:sz w:val="28"/>
          <w:szCs w:val="28"/>
        </w:rPr>
        <w:t>2</w:t>
      </w:r>
      <w:r w:rsidRPr="006B535B">
        <w:rPr>
          <w:rFonts w:ascii="Times New Roman" w:hAnsi="Times New Roman" w:cs="Times New Roman"/>
          <w:color w:val="000000"/>
          <w:sz w:val="28"/>
          <w:szCs w:val="28"/>
        </w:rPr>
        <w:t>座。</w:t>
      </w:r>
    </w:p>
    <w:p w:rsidR="00262AF7" w:rsidRPr="006B535B" w:rsidRDefault="00262AF7" w:rsidP="00262AF7">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sz w:val="28"/>
          <w:szCs w:val="28"/>
        </w:rPr>
        <w:t>水功能区水质达标状况</w:t>
      </w:r>
      <w:r w:rsidRPr="006B535B">
        <w:rPr>
          <w:rFonts w:ascii="Times New Roman" w:hAnsi="Times New Roman" w:cs="Times New Roman"/>
          <w:b/>
          <w:sz w:val="28"/>
          <w:szCs w:val="28"/>
        </w:rPr>
        <w:t xml:space="preserve"> </w:t>
      </w: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年全国评价水功能区</w:t>
      </w:r>
      <w:r w:rsidRPr="006B535B">
        <w:rPr>
          <w:rFonts w:ascii="Times New Roman" w:hAnsi="Times New Roman" w:cs="Times New Roman"/>
          <w:color w:val="000000"/>
          <w:sz w:val="28"/>
          <w:szCs w:val="28"/>
        </w:rPr>
        <w:t>5134</w:t>
      </w:r>
      <w:r w:rsidRPr="006B535B">
        <w:rPr>
          <w:rFonts w:ascii="Times New Roman" w:hAnsi="Times New Roman" w:cs="Times New Roman"/>
          <w:color w:val="000000"/>
          <w:sz w:val="28"/>
          <w:szCs w:val="28"/>
        </w:rPr>
        <w:t>个，满足水域功能目标的</w:t>
      </w:r>
      <w:r w:rsidRPr="006B535B">
        <w:rPr>
          <w:rFonts w:ascii="Times New Roman" w:hAnsi="Times New Roman" w:cs="Times New Roman"/>
          <w:color w:val="000000"/>
          <w:sz w:val="28"/>
          <w:szCs w:val="28"/>
        </w:rPr>
        <w:t>2538</w:t>
      </w:r>
      <w:r w:rsidRPr="006B535B">
        <w:rPr>
          <w:rFonts w:ascii="Times New Roman" w:hAnsi="Times New Roman" w:cs="Times New Roman"/>
          <w:color w:val="000000"/>
          <w:sz w:val="28"/>
          <w:szCs w:val="28"/>
        </w:rPr>
        <w:t>个，占评价水功能区总数的</w:t>
      </w:r>
      <w:r w:rsidRPr="006B535B">
        <w:rPr>
          <w:rFonts w:ascii="Times New Roman" w:hAnsi="Times New Roman" w:cs="Times New Roman"/>
          <w:color w:val="000000"/>
          <w:sz w:val="28"/>
          <w:szCs w:val="28"/>
        </w:rPr>
        <w:t>49.4%</w:t>
      </w:r>
      <w:r w:rsidRPr="006B535B">
        <w:rPr>
          <w:rFonts w:ascii="Times New Roman" w:hAnsi="Times New Roman" w:cs="Times New Roman"/>
          <w:color w:val="000000"/>
          <w:sz w:val="28"/>
          <w:szCs w:val="28"/>
        </w:rPr>
        <w:t>。其中，满足水域功能目标的一级水功能区（不包括开发利用区）占</w:t>
      </w:r>
      <w:r w:rsidRPr="006B535B">
        <w:rPr>
          <w:rFonts w:ascii="Times New Roman" w:hAnsi="Times New Roman" w:cs="Times New Roman"/>
          <w:color w:val="000000"/>
          <w:sz w:val="28"/>
          <w:szCs w:val="28"/>
        </w:rPr>
        <w:t>57.7%</w:t>
      </w: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lastRenderedPageBreak/>
        <w:t>二级水功能区占</w:t>
      </w:r>
      <w:r w:rsidRPr="006B535B">
        <w:rPr>
          <w:rFonts w:ascii="Times New Roman" w:hAnsi="Times New Roman" w:cs="Times New Roman"/>
          <w:color w:val="000000"/>
          <w:sz w:val="28"/>
          <w:szCs w:val="28"/>
        </w:rPr>
        <w:t>44.5%</w:t>
      </w:r>
      <w:r w:rsidRPr="006B535B">
        <w:rPr>
          <w:rFonts w:ascii="Times New Roman" w:hAnsi="Times New Roman" w:cs="Times New Roman"/>
          <w:color w:val="000000"/>
          <w:sz w:val="28"/>
          <w:szCs w:val="28"/>
        </w:rPr>
        <w:t>。</w:t>
      </w:r>
    </w:p>
    <w:p w:rsidR="00262AF7" w:rsidRPr="006B535B" w:rsidRDefault="00262AF7" w:rsidP="00262AF7">
      <w:pPr>
        <w:adjustRightInd w:val="0"/>
        <w:snapToGrid w:val="0"/>
        <w:spacing w:line="360" w:lineRule="auto"/>
        <w:ind w:firstLineChars="200" w:firstLine="560"/>
        <w:rPr>
          <w:rFonts w:ascii="Times New Roman" w:hAnsi="Times New Roman" w:cs="Times New Roman"/>
          <w:color w:val="000000"/>
          <w:sz w:val="28"/>
          <w:szCs w:val="28"/>
        </w:rPr>
      </w:pPr>
      <w:r w:rsidRPr="006B535B">
        <w:rPr>
          <w:rFonts w:ascii="Times New Roman" w:hAnsi="Times New Roman" w:cs="Times New Roman"/>
          <w:color w:val="000000"/>
          <w:sz w:val="28"/>
          <w:szCs w:val="28"/>
        </w:rPr>
        <w:t>评价全国重要江河湖泊水功能区</w:t>
      </w:r>
      <w:r w:rsidRPr="006B535B">
        <w:rPr>
          <w:rFonts w:ascii="Times New Roman" w:hAnsi="Times New Roman" w:cs="Times New Roman"/>
          <w:color w:val="000000"/>
          <w:sz w:val="28"/>
          <w:szCs w:val="28"/>
        </w:rPr>
        <w:t>2999</w:t>
      </w:r>
      <w:r w:rsidRPr="006B535B">
        <w:rPr>
          <w:rFonts w:ascii="Times New Roman" w:hAnsi="Times New Roman" w:cs="Times New Roman"/>
          <w:color w:val="000000"/>
          <w:sz w:val="28"/>
          <w:szCs w:val="28"/>
        </w:rPr>
        <w:t>个，符合水功能区限制</w:t>
      </w:r>
      <w:proofErr w:type="gramStart"/>
      <w:r w:rsidRPr="006B535B">
        <w:rPr>
          <w:rFonts w:ascii="Times New Roman" w:hAnsi="Times New Roman" w:cs="Times New Roman"/>
          <w:color w:val="000000"/>
          <w:sz w:val="28"/>
          <w:szCs w:val="28"/>
        </w:rPr>
        <w:t>纳污红线</w:t>
      </w:r>
      <w:proofErr w:type="gramEnd"/>
      <w:r w:rsidRPr="006B535B">
        <w:rPr>
          <w:rFonts w:ascii="Times New Roman" w:hAnsi="Times New Roman" w:cs="Times New Roman"/>
          <w:color w:val="000000"/>
          <w:sz w:val="28"/>
          <w:szCs w:val="28"/>
        </w:rPr>
        <w:t>主要控制指标要求的</w:t>
      </w:r>
      <w:r w:rsidRPr="006B535B">
        <w:rPr>
          <w:rFonts w:ascii="Times New Roman" w:hAnsi="Times New Roman" w:cs="Times New Roman"/>
          <w:color w:val="000000"/>
          <w:sz w:val="28"/>
          <w:szCs w:val="28"/>
        </w:rPr>
        <w:t>1890</w:t>
      </w:r>
      <w:r w:rsidRPr="006B535B">
        <w:rPr>
          <w:rFonts w:ascii="Times New Roman" w:hAnsi="Times New Roman" w:cs="Times New Roman"/>
          <w:color w:val="000000"/>
          <w:sz w:val="28"/>
          <w:szCs w:val="28"/>
        </w:rPr>
        <w:t>个，达标率为</w:t>
      </w:r>
      <w:r w:rsidRPr="006B535B">
        <w:rPr>
          <w:rFonts w:ascii="Times New Roman" w:hAnsi="Times New Roman" w:cs="Times New Roman"/>
          <w:color w:val="000000"/>
          <w:sz w:val="28"/>
          <w:szCs w:val="28"/>
        </w:rPr>
        <w:t>63.0%</w:t>
      </w:r>
      <w:r w:rsidRPr="006B535B">
        <w:rPr>
          <w:rFonts w:ascii="Times New Roman" w:hAnsi="Times New Roman" w:cs="Times New Roman"/>
          <w:color w:val="000000"/>
          <w:sz w:val="28"/>
          <w:szCs w:val="28"/>
        </w:rPr>
        <w:t>。其中，一级水功能区（不包括开发利用区）达标率为</w:t>
      </w:r>
      <w:r w:rsidRPr="006B535B">
        <w:rPr>
          <w:rFonts w:ascii="Times New Roman" w:hAnsi="Times New Roman" w:cs="Times New Roman"/>
          <w:color w:val="000000"/>
          <w:sz w:val="28"/>
          <w:szCs w:val="28"/>
        </w:rPr>
        <w:t>64.2%</w:t>
      </w:r>
      <w:r w:rsidRPr="006B535B">
        <w:rPr>
          <w:rFonts w:ascii="Times New Roman" w:hAnsi="Times New Roman" w:cs="Times New Roman"/>
          <w:color w:val="000000"/>
          <w:sz w:val="28"/>
          <w:szCs w:val="28"/>
        </w:rPr>
        <w:t>，二级水功能区达标率为</w:t>
      </w:r>
      <w:r w:rsidRPr="006B535B">
        <w:rPr>
          <w:rFonts w:ascii="Times New Roman" w:hAnsi="Times New Roman" w:cs="Times New Roman"/>
          <w:color w:val="000000"/>
          <w:sz w:val="28"/>
          <w:szCs w:val="28"/>
        </w:rPr>
        <w:t>62.1%</w:t>
      </w:r>
      <w:r w:rsidRPr="006B535B">
        <w:rPr>
          <w:rFonts w:ascii="Times New Roman" w:hAnsi="Times New Roman" w:cs="Times New Roman"/>
          <w:color w:val="000000"/>
          <w:sz w:val="28"/>
          <w:szCs w:val="28"/>
        </w:rPr>
        <w:t>。</w:t>
      </w:r>
    </w:p>
    <w:p w:rsidR="00262AF7" w:rsidRPr="006B535B" w:rsidRDefault="00262AF7" w:rsidP="00262AF7">
      <w:pPr>
        <w:adjustRightInd w:val="0"/>
        <w:snapToGrid w:val="0"/>
        <w:spacing w:line="360" w:lineRule="auto"/>
        <w:ind w:firstLineChars="200" w:firstLine="562"/>
        <w:rPr>
          <w:rFonts w:ascii="Times New Roman" w:hAnsi="Times New Roman" w:cs="Times New Roman"/>
          <w:sz w:val="28"/>
          <w:szCs w:val="28"/>
        </w:rPr>
      </w:pPr>
      <w:r w:rsidRPr="006B535B">
        <w:rPr>
          <w:rFonts w:ascii="Times New Roman" w:eastAsia="黑体" w:hAnsi="Times New Roman" w:cs="Times New Roman"/>
          <w:b/>
          <w:bCs/>
          <w:sz w:val="28"/>
          <w:szCs w:val="28"/>
        </w:rPr>
        <w:t>省界水体水质</w:t>
      </w:r>
      <w:r w:rsidRPr="006B535B">
        <w:rPr>
          <w:rFonts w:ascii="Times New Roman" w:hAnsi="Times New Roman" w:cs="Times New Roman"/>
          <w:b/>
          <w:bCs/>
          <w:sz w:val="28"/>
          <w:szCs w:val="28"/>
        </w:rPr>
        <w:t xml:space="preserve"> </w:t>
      </w: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年对全国</w:t>
      </w:r>
      <w:r w:rsidRPr="006B535B">
        <w:rPr>
          <w:rFonts w:ascii="Times New Roman" w:hAnsi="Times New Roman" w:cs="Times New Roman"/>
          <w:color w:val="000000"/>
          <w:sz w:val="28"/>
          <w:szCs w:val="28"/>
        </w:rPr>
        <w:t>512</w:t>
      </w:r>
      <w:r w:rsidRPr="006B535B">
        <w:rPr>
          <w:rFonts w:ascii="Times New Roman" w:hAnsi="Times New Roman" w:cs="Times New Roman"/>
          <w:color w:val="000000"/>
          <w:sz w:val="28"/>
          <w:szCs w:val="28"/>
        </w:rPr>
        <w:t>个重要省界断面进行了监测评价，</w:t>
      </w:r>
      <w:r w:rsidRPr="006B535B">
        <w:rPr>
          <w:rFonts w:ascii="Times New Roman" w:hAnsiTheme="minorEastAsia" w:cs="Times New Roman"/>
          <w:color w:val="000000"/>
          <w:sz w:val="28"/>
          <w:szCs w:val="28"/>
        </w:rPr>
        <w:t>Ⅰ</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Ⅲ</w:t>
      </w:r>
      <w:r w:rsidRPr="006B535B">
        <w:rPr>
          <w:rFonts w:ascii="Times New Roman" w:hAnsi="Times New Roman" w:cs="Times New Roman"/>
          <w:color w:val="000000"/>
          <w:sz w:val="28"/>
          <w:szCs w:val="28"/>
        </w:rPr>
        <w:t>类、</w:t>
      </w:r>
      <w:r w:rsidRPr="006B535B">
        <w:rPr>
          <w:rFonts w:ascii="Times New Roman" w:hAnsiTheme="minorEastAsia" w:cs="Times New Roman"/>
          <w:color w:val="000000"/>
          <w:sz w:val="28"/>
          <w:szCs w:val="28"/>
        </w:rPr>
        <w:t>Ⅳ</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类、劣</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类水质断面比例分别为</w:t>
      </w:r>
      <w:r w:rsidRPr="006B535B">
        <w:rPr>
          <w:rFonts w:ascii="Times New Roman" w:hAnsi="Times New Roman" w:cs="Times New Roman"/>
          <w:color w:val="000000"/>
          <w:sz w:val="28"/>
          <w:szCs w:val="28"/>
        </w:rPr>
        <w:t>62.3%</w:t>
      </w:r>
      <w:r w:rsidRPr="006B535B">
        <w:rPr>
          <w:rFonts w:ascii="Times New Roman" w:hAnsi="Times New Roman" w:cs="Times New Roman"/>
          <w:color w:val="000000"/>
          <w:sz w:val="28"/>
          <w:szCs w:val="28"/>
        </w:rPr>
        <w:t>、</w:t>
      </w:r>
      <w:r w:rsidRPr="006B535B">
        <w:rPr>
          <w:rFonts w:ascii="Times New Roman" w:hAnsi="Times New Roman" w:cs="Times New Roman"/>
          <w:color w:val="000000"/>
          <w:sz w:val="28"/>
          <w:szCs w:val="28"/>
        </w:rPr>
        <w:t>18.2%</w:t>
      </w:r>
      <w:r w:rsidRPr="006B535B">
        <w:rPr>
          <w:rFonts w:ascii="Times New Roman" w:hAnsi="Times New Roman" w:cs="Times New Roman"/>
          <w:color w:val="000000"/>
          <w:sz w:val="28"/>
          <w:szCs w:val="28"/>
        </w:rPr>
        <w:t>和</w:t>
      </w:r>
      <w:r w:rsidRPr="006B535B">
        <w:rPr>
          <w:rFonts w:ascii="Times New Roman" w:hAnsi="Times New Roman" w:cs="Times New Roman"/>
          <w:color w:val="000000"/>
          <w:sz w:val="28"/>
          <w:szCs w:val="28"/>
        </w:rPr>
        <w:t>19.5%</w:t>
      </w:r>
      <w:r w:rsidRPr="006B535B">
        <w:rPr>
          <w:rFonts w:ascii="Times New Roman" w:hAnsi="Times New Roman" w:cs="Times New Roman"/>
          <w:color w:val="000000"/>
          <w:sz w:val="28"/>
          <w:szCs w:val="28"/>
        </w:rPr>
        <w:t>。各水资源一级区中，西南诸河区、东南诸河区省界断面水质为优，长江区、珠江区省界断面水质为良，松花江区省界断面水质为中，黄河区、淮河区省界断面水质为差，海河区、辽河区省界断面水质为劣。</w:t>
      </w:r>
    </w:p>
    <w:p w:rsidR="00262AF7" w:rsidRPr="006B535B" w:rsidRDefault="00262AF7" w:rsidP="00262AF7">
      <w:pPr>
        <w:adjustRightInd w:val="0"/>
        <w:snapToGrid w:val="0"/>
        <w:spacing w:line="360" w:lineRule="auto"/>
        <w:ind w:firstLineChars="200" w:firstLine="562"/>
        <w:rPr>
          <w:rFonts w:ascii="Times New Roman" w:hAnsi="Times New Roman" w:cs="Times New Roman"/>
          <w:color w:val="000000"/>
          <w:sz w:val="28"/>
          <w:szCs w:val="28"/>
        </w:rPr>
      </w:pPr>
      <w:r w:rsidRPr="006B535B">
        <w:rPr>
          <w:rFonts w:ascii="Times New Roman" w:eastAsia="黑体" w:hAnsi="Times New Roman" w:cs="Times New Roman"/>
          <w:b/>
          <w:bCs/>
          <w:sz w:val="28"/>
          <w:szCs w:val="28"/>
        </w:rPr>
        <w:t>地下水水质</w:t>
      </w:r>
      <w:r w:rsidRPr="006B535B">
        <w:rPr>
          <w:rFonts w:ascii="Times New Roman" w:eastAsia="黑体" w:hAnsi="Times New Roman" w:cs="Times New Roman"/>
          <w:b/>
          <w:bCs/>
          <w:sz w:val="28"/>
          <w:szCs w:val="28"/>
        </w:rPr>
        <w:t xml:space="preserve"> </w:t>
      </w:r>
      <w:r w:rsidRPr="006B535B">
        <w:rPr>
          <w:rFonts w:ascii="Times New Roman" w:hAnsi="Times New Roman" w:cs="Times New Roman"/>
          <w:color w:val="000000"/>
          <w:sz w:val="28"/>
          <w:szCs w:val="28"/>
        </w:rPr>
        <w:t>2013</w:t>
      </w:r>
      <w:r w:rsidRPr="006B535B">
        <w:rPr>
          <w:rFonts w:ascii="Times New Roman" w:hAnsi="Times New Roman" w:cs="Times New Roman"/>
          <w:color w:val="000000"/>
          <w:sz w:val="28"/>
          <w:szCs w:val="28"/>
        </w:rPr>
        <w:t>年，依据</w:t>
      </w:r>
      <w:r w:rsidRPr="006B535B">
        <w:rPr>
          <w:rFonts w:ascii="Times New Roman" w:hAnsi="Times New Roman" w:cs="Times New Roman"/>
          <w:color w:val="000000"/>
          <w:sz w:val="28"/>
          <w:szCs w:val="28"/>
        </w:rPr>
        <w:t>1229</w:t>
      </w:r>
      <w:r w:rsidRPr="006B535B">
        <w:rPr>
          <w:rFonts w:ascii="Times New Roman" w:hAnsi="Times New Roman" w:cs="Times New Roman"/>
          <w:color w:val="000000"/>
          <w:sz w:val="28"/>
          <w:szCs w:val="28"/>
        </w:rPr>
        <w:t>眼水质监测井的资料，北京、辽宁、吉林、黑龙江、河南、上海、江苏、安徽、海南、广东</w:t>
      </w:r>
      <w:r w:rsidRPr="006B535B">
        <w:rPr>
          <w:rFonts w:ascii="Times New Roman" w:hAnsi="Times New Roman" w:cs="Times New Roman"/>
          <w:color w:val="000000"/>
          <w:sz w:val="28"/>
          <w:szCs w:val="28"/>
        </w:rPr>
        <w:t>10</w:t>
      </w:r>
      <w:r w:rsidRPr="006B535B">
        <w:rPr>
          <w:rFonts w:ascii="Times New Roman" w:hAnsi="Times New Roman" w:cs="Times New Roman"/>
          <w:color w:val="000000"/>
          <w:sz w:val="28"/>
          <w:szCs w:val="28"/>
        </w:rPr>
        <w:t>省（自治区、直辖市）</w:t>
      </w:r>
      <w:r w:rsidRPr="006B535B">
        <w:rPr>
          <w:rFonts w:ascii="Times New Roman" w:hAnsi="Times New Roman" w:cs="Times New Roman"/>
          <w:sz w:val="28"/>
          <w:szCs w:val="28"/>
        </w:rPr>
        <w:t>对地下水水质进行了分类评价。</w:t>
      </w:r>
      <w:r w:rsidRPr="006B535B">
        <w:rPr>
          <w:rFonts w:ascii="Times New Roman" w:hAnsi="Times New Roman" w:cs="Times New Roman"/>
          <w:color w:val="000000"/>
          <w:sz w:val="28"/>
          <w:szCs w:val="28"/>
        </w:rPr>
        <w:t>水质适用于各种用途的</w:t>
      </w:r>
      <w:r w:rsidRPr="006B535B">
        <w:rPr>
          <w:rFonts w:ascii="Times New Roman" w:hAnsiTheme="minorEastAsia" w:cs="Times New Roman"/>
          <w:color w:val="000000"/>
          <w:sz w:val="28"/>
          <w:szCs w:val="28"/>
        </w:rPr>
        <w:t>Ⅰ</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Ⅱ</w:t>
      </w:r>
      <w:r w:rsidRPr="006B535B">
        <w:rPr>
          <w:rFonts w:ascii="Times New Roman" w:hAnsi="Times New Roman" w:cs="Times New Roman"/>
          <w:color w:val="000000"/>
          <w:sz w:val="28"/>
          <w:szCs w:val="28"/>
        </w:rPr>
        <w:t>类监测井占评价监测井总数的</w:t>
      </w:r>
      <w:r w:rsidRPr="006B535B">
        <w:rPr>
          <w:rFonts w:ascii="Times New Roman" w:hAnsi="Times New Roman" w:cs="Times New Roman"/>
          <w:color w:val="000000"/>
          <w:sz w:val="28"/>
          <w:szCs w:val="28"/>
        </w:rPr>
        <w:t>2.4%</w:t>
      </w:r>
      <w:r w:rsidRPr="006B535B">
        <w:rPr>
          <w:rFonts w:ascii="Times New Roman" w:hAnsi="Times New Roman" w:cs="Times New Roman"/>
          <w:color w:val="000000"/>
          <w:sz w:val="28"/>
          <w:szCs w:val="28"/>
        </w:rPr>
        <w:t>；适合集中式生活饮用水水源及工农业用水的</w:t>
      </w:r>
      <w:r w:rsidRPr="006B535B">
        <w:rPr>
          <w:rFonts w:ascii="Times New Roman" w:hAnsiTheme="minorEastAsia" w:cs="Times New Roman"/>
          <w:color w:val="000000"/>
          <w:sz w:val="28"/>
          <w:szCs w:val="28"/>
        </w:rPr>
        <w:t>Ⅲ</w:t>
      </w:r>
      <w:r w:rsidRPr="006B535B">
        <w:rPr>
          <w:rFonts w:ascii="Times New Roman" w:hAnsi="Times New Roman" w:cs="Times New Roman"/>
          <w:color w:val="000000"/>
          <w:sz w:val="28"/>
          <w:szCs w:val="28"/>
        </w:rPr>
        <w:t>类监测井占</w:t>
      </w:r>
      <w:r w:rsidRPr="006B535B">
        <w:rPr>
          <w:rFonts w:ascii="Times New Roman" w:hAnsi="Times New Roman" w:cs="Times New Roman"/>
          <w:color w:val="000000"/>
          <w:sz w:val="28"/>
          <w:szCs w:val="28"/>
        </w:rPr>
        <w:t>20.5%</w:t>
      </w:r>
      <w:r w:rsidRPr="006B535B">
        <w:rPr>
          <w:rFonts w:ascii="Times New Roman" w:hAnsi="Times New Roman" w:cs="Times New Roman"/>
          <w:color w:val="000000"/>
          <w:sz w:val="28"/>
          <w:szCs w:val="28"/>
        </w:rPr>
        <w:t>；适合除饮用外其他用途的</w:t>
      </w:r>
      <w:r w:rsidRPr="006B535B">
        <w:rPr>
          <w:rFonts w:ascii="Times New Roman" w:hAnsiTheme="minorEastAsia" w:cs="Times New Roman"/>
          <w:color w:val="000000"/>
          <w:sz w:val="28"/>
          <w:szCs w:val="28"/>
        </w:rPr>
        <w:t>Ⅳ</w:t>
      </w:r>
      <w:r w:rsidRPr="006B535B">
        <w:rPr>
          <w:rFonts w:ascii="Times New Roman" w:hAnsi="Times New Roman" w:cs="Times New Roman"/>
          <w:color w:val="000000"/>
          <w:sz w:val="28"/>
          <w:szCs w:val="28"/>
        </w:rPr>
        <w:t>～</w:t>
      </w:r>
      <w:r w:rsidRPr="006B535B">
        <w:rPr>
          <w:rFonts w:ascii="Times New Roman" w:hAnsiTheme="minorEastAsia" w:cs="Times New Roman"/>
          <w:color w:val="000000"/>
          <w:sz w:val="28"/>
          <w:szCs w:val="28"/>
        </w:rPr>
        <w:t>Ⅴ</w:t>
      </w:r>
      <w:r w:rsidRPr="006B535B">
        <w:rPr>
          <w:rFonts w:ascii="Times New Roman" w:hAnsi="Times New Roman" w:cs="Times New Roman"/>
          <w:color w:val="000000"/>
          <w:sz w:val="28"/>
          <w:szCs w:val="28"/>
        </w:rPr>
        <w:t>类监测井占</w:t>
      </w:r>
      <w:r w:rsidRPr="006B535B">
        <w:rPr>
          <w:rFonts w:ascii="Times New Roman" w:hAnsi="Times New Roman" w:cs="Times New Roman"/>
          <w:color w:val="000000"/>
          <w:sz w:val="28"/>
          <w:szCs w:val="28"/>
        </w:rPr>
        <w:t>77.1%</w:t>
      </w:r>
      <w:r w:rsidRPr="006B535B">
        <w:rPr>
          <w:rFonts w:ascii="Times New Roman" w:hAnsi="Times New Roman" w:cs="Times New Roman"/>
          <w:color w:val="000000"/>
          <w:sz w:val="28"/>
          <w:szCs w:val="28"/>
        </w:rPr>
        <w:t>。</w:t>
      </w:r>
    </w:p>
    <w:p w:rsidR="008600BA" w:rsidRPr="006B535B" w:rsidRDefault="008600BA" w:rsidP="00262AF7">
      <w:pPr>
        <w:adjustRightInd w:val="0"/>
        <w:snapToGrid w:val="0"/>
        <w:spacing w:line="360" w:lineRule="auto"/>
        <w:ind w:firstLineChars="200" w:firstLine="560"/>
        <w:rPr>
          <w:rFonts w:ascii="Times New Roman" w:hAnsi="Times New Roman" w:cs="Times New Roman"/>
          <w:sz w:val="28"/>
          <w:szCs w:val="28"/>
        </w:rPr>
      </w:pPr>
    </w:p>
    <w:p w:rsidR="00262AF7" w:rsidRPr="006B535B" w:rsidRDefault="00262AF7" w:rsidP="00262AF7">
      <w:pPr>
        <w:adjustRightInd w:val="0"/>
        <w:snapToGrid w:val="0"/>
        <w:spacing w:line="360" w:lineRule="auto"/>
        <w:ind w:firstLineChars="200" w:firstLine="560"/>
        <w:rPr>
          <w:rFonts w:ascii="Times New Roman" w:hAnsi="Times New Roman" w:cs="Times New Roman"/>
          <w:sz w:val="28"/>
          <w:szCs w:val="28"/>
        </w:rPr>
      </w:pPr>
    </w:p>
    <w:p w:rsidR="00262AF7" w:rsidRPr="006B535B" w:rsidRDefault="00262AF7" w:rsidP="00262AF7">
      <w:pPr>
        <w:pStyle w:val="a8"/>
        <w:spacing w:line="360" w:lineRule="auto"/>
        <w:ind w:leftChars="-1" w:left="-2" w:right="430" w:firstLineChars="150" w:firstLine="316"/>
        <w:rPr>
          <w:b/>
          <w:bCs/>
        </w:rPr>
      </w:pPr>
      <w:r w:rsidRPr="006B535B">
        <w:rPr>
          <w:b/>
          <w:bCs/>
        </w:rPr>
        <w:t>说明：《公报》中涉及的全国性数据，均未包括香港、澳门特别行政区和台湾省。</w:t>
      </w:r>
    </w:p>
    <w:p w:rsidR="00591B3D" w:rsidRDefault="00591B3D">
      <w:pPr>
        <w:widowControl/>
        <w:jc w:val="left"/>
        <w:rPr>
          <w:rFonts w:ascii="Times New Roman" w:hAnsi="Times New Roman" w:cs="Times New Roman"/>
        </w:rPr>
      </w:pPr>
      <w:r>
        <w:rPr>
          <w:rFonts w:ascii="Times New Roman" w:hAnsi="Times New Roman" w:cs="Times New Roman"/>
        </w:rPr>
        <w:br w:type="page"/>
      </w:r>
    </w:p>
    <w:p w:rsidR="00262AF7" w:rsidRDefault="00262AF7" w:rsidP="004A443E">
      <w:pPr>
        <w:adjustRightInd w:val="0"/>
        <w:snapToGrid w:val="0"/>
        <w:spacing w:line="360" w:lineRule="auto"/>
        <w:ind w:firstLine="539"/>
        <w:rPr>
          <w:rFonts w:ascii="Times New Roman" w:hAnsi="Times New Roman" w:cs="Times New Roman" w:hint="eastAsia"/>
        </w:rPr>
      </w:pPr>
    </w:p>
    <w:p w:rsidR="00591B3D" w:rsidRDefault="00591B3D" w:rsidP="00591B3D">
      <w:pPr>
        <w:adjustRightInd w:val="0"/>
        <w:snapToGrid w:val="0"/>
        <w:ind w:left="113" w:firstLine="425"/>
        <w:rPr>
          <w:rFonts w:ascii="Calibri" w:eastAsia="宋体" w:hAnsi="Calibri" w:cs="Times New Roman" w:hint="eastAsia"/>
          <w:bCs/>
        </w:rPr>
      </w:pPr>
      <w:r w:rsidRPr="00107C62">
        <w:rPr>
          <w:rFonts w:ascii="Calibri" w:eastAsia="宋体" w:hAnsi="Calibri" w:cs="Times New Roman"/>
          <w:b/>
          <w:sz w:val="28"/>
        </w:rPr>
        <w:t>表</w:t>
      </w:r>
      <w:r w:rsidRPr="00107C62">
        <w:rPr>
          <w:rFonts w:ascii="Calibri" w:eastAsia="宋体" w:hAnsi="Calibri" w:cs="Times New Roman"/>
          <w:b/>
          <w:sz w:val="28"/>
        </w:rPr>
        <w:t>1</w:t>
      </w:r>
      <w:r w:rsidRPr="00107C62">
        <w:rPr>
          <w:rFonts w:ascii="Calibri" w:eastAsia="宋体" w:hAnsi="Calibri" w:cs="Times New Roman"/>
          <w:b/>
          <w:sz w:val="28"/>
        </w:rPr>
        <w:tab/>
      </w:r>
      <w:r w:rsidRPr="00107C62">
        <w:rPr>
          <w:rFonts w:ascii="Calibri" w:eastAsia="宋体" w:hAnsi="Calibri" w:cs="Times New Roman"/>
          <w:b/>
          <w:sz w:val="28"/>
        </w:rPr>
        <w:tab/>
      </w:r>
      <w:r>
        <w:rPr>
          <w:rFonts w:ascii="Calibri" w:eastAsia="宋体" w:hAnsi="Calibri" w:cs="Times New Roman"/>
          <w:b/>
          <w:sz w:val="28"/>
        </w:rPr>
        <w:t>201</w:t>
      </w:r>
      <w:r w:rsidR="00692AAE">
        <w:rPr>
          <w:rFonts w:hint="eastAsia"/>
          <w:b/>
          <w:sz w:val="28"/>
        </w:rPr>
        <w:t>3</w:t>
      </w:r>
      <w:r w:rsidRPr="00107C62">
        <w:rPr>
          <w:rFonts w:ascii="Calibri" w:eastAsia="宋体" w:hAnsi="Calibri" w:cs="Times New Roman"/>
          <w:b/>
          <w:sz w:val="28"/>
        </w:rPr>
        <w:t>年各</w:t>
      </w:r>
      <w:r w:rsidRPr="00107C62">
        <w:rPr>
          <w:rFonts w:ascii="Calibri" w:eastAsia="宋体" w:hAnsi="宋体" w:cs="Times New Roman"/>
          <w:b/>
          <w:bCs/>
          <w:sz w:val="28"/>
        </w:rPr>
        <w:t>水资源一级区</w:t>
      </w:r>
      <w:r w:rsidRPr="00107C62">
        <w:rPr>
          <w:rFonts w:ascii="Calibri" w:eastAsia="宋体" w:hAnsi="Calibri" w:cs="Times New Roman"/>
          <w:b/>
          <w:sz w:val="28"/>
        </w:rPr>
        <w:t>水资源量</w:t>
      </w:r>
      <w:r w:rsidRPr="00107C62">
        <w:rPr>
          <w:rFonts w:ascii="Calibri" w:eastAsia="宋体" w:hAnsi="Calibri" w:cs="Times New Roman"/>
          <w:b/>
          <w:sz w:val="28"/>
        </w:rPr>
        <w:t xml:space="preserve">    </w:t>
      </w:r>
      <w:r w:rsidRPr="00107C62">
        <w:rPr>
          <w:rFonts w:ascii="Calibri" w:eastAsia="宋体" w:hAnsi="Calibri" w:cs="Times New Roman"/>
          <w:bCs/>
        </w:rPr>
        <w:t>单位：亿</w:t>
      </w:r>
      <w:r w:rsidRPr="00107C62">
        <w:rPr>
          <w:rFonts w:ascii="Calibri" w:eastAsia="宋体" w:hAnsi="Calibri" w:cs="Times New Roman"/>
          <w:sz w:val="28"/>
        </w:rPr>
        <w:t>m</w:t>
      </w:r>
      <w:r w:rsidRPr="00107C62">
        <w:rPr>
          <w:rFonts w:ascii="Calibri" w:eastAsia="宋体" w:hAnsi="Calibri" w:cs="Times New Roman"/>
          <w:sz w:val="28"/>
          <w:vertAlign w:val="superscript"/>
        </w:rPr>
        <w:t>3</w:t>
      </w:r>
      <w:r w:rsidRPr="00107C62">
        <w:rPr>
          <w:rFonts w:ascii="Calibri" w:eastAsia="宋体" w:hAnsi="Calibri" w:cs="Times New Roman"/>
          <w:bCs/>
        </w:rPr>
        <w:t xml:space="preserve"> </w:t>
      </w:r>
    </w:p>
    <w:p w:rsidR="00111B23" w:rsidRDefault="00111B23" w:rsidP="00591B3D">
      <w:pPr>
        <w:adjustRightInd w:val="0"/>
        <w:snapToGrid w:val="0"/>
        <w:ind w:left="113" w:firstLine="425"/>
        <w:rPr>
          <w:rFonts w:ascii="Calibri" w:eastAsia="宋体" w:hAnsi="Calibri" w:cs="Times New Roman" w:hint="eastAsia"/>
          <w:bCs/>
        </w:rPr>
      </w:pPr>
    </w:p>
    <w:tbl>
      <w:tblPr>
        <w:tblW w:w="5000" w:type="pct"/>
        <w:jc w:val="center"/>
        <w:tblBorders>
          <w:top w:val="single" w:sz="2" w:space="0" w:color="000000"/>
          <w:bottom w:val="single" w:sz="2" w:space="0" w:color="000000"/>
        </w:tblBorders>
        <w:shd w:val="clear" w:color="auto" w:fill="E1E1FF"/>
        <w:tblCellMar>
          <w:left w:w="30" w:type="dxa"/>
          <w:right w:w="30" w:type="dxa"/>
        </w:tblCellMar>
        <w:tblLook w:val="0000"/>
      </w:tblPr>
      <w:tblGrid>
        <w:gridCol w:w="1907"/>
        <w:gridCol w:w="1375"/>
        <w:gridCol w:w="1143"/>
        <w:gridCol w:w="1014"/>
        <w:gridCol w:w="1784"/>
        <w:gridCol w:w="1143"/>
      </w:tblGrid>
      <w:tr w:rsidR="00111B23" w:rsidRPr="00111B23" w:rsidTr="00111B23">
        <w:trPr>
          <w:trHeight w:val="293"/>
          <w:jc w:val="center"/>
        </w:trPr>
        <w:tc>
          <w:tcPr>
            <w:tcW w:w="1140" w:type="pct"/>
            <w:tcBorders>
              <w:top w:val="single" w:sz="6" w:space="0" w:color="auto"/>
              <w:bottom w:val="single" w:sz="6" w:space="0" w:color="auto"/>
              <w:right w:val="single" w:sz="2" w:space="0" w:color="000000"/>
            </w:tcBorders>
            <w:shd w:val="clear" w:color="auto" w:fill="E1E1FF"/>
            <w:vAlign w:val="center"/>
          </w:tcPr>
          <w:p w:rsidR="00111B23" w:rsidRPr="00111B23" w:rsidRDefault="00111B23" w:rsidP="00E842AB">
            <w:pPr>
              <w:autoSpaceDE w:val="0"/>
              <w:autoSpaceDN w:val="0"/>
              <w:adjustRightInd w:val="0"/>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水资源</w:t>
            </w:r>
          </w:p>
          <w:p w:rsidR="00111B23" w:rsidRPr="00111B23" w:rsidRDefault="00111B23" w:rsidP="00E842AB">
            <w:pPr>
              <w:autoSpaceDE w:val="0"/>
              <w:autoSpaceDN w:val="0"/>
              <w:adjustRightInd w:val="0"/>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一级区</w:t>
            </w:r>
          </w:p>
        </w:tc>
        <w:tc>
          <w:tcPr>
            <w:tcW w:w="822" w:type="pct"/>
            <w:tcBorders>
              <w:top w:val="single" w:sz="6" w:space="0" w:color="auto"/>
              <w:left w:val="nil"/>
              <w:bottom w:val="single" w:sz="6" w:space="0" w:color="auto"/>
              <w:right w:val="single" w:sz="4" w:space="0" w:color="auto"/>
            </w:tcBorders>
            <w:shd w:val="clear" w:color="auto" w:fill="E1E1FF"/>
            <w:vAlign w:val="center"/>
          </w:tcPr>
          <w:p w:rsidR="00111B23" w:rsidRPr="00111B23" w:rsidRDefault="00111B23" w:rsidP="00E842AB">
            <w:pPr>
              <w:autoSpaceDE w:val="0"/>
              <w:autoSpaceDN w:val="0"/>
              <w:adjustRightInd w:val="0"/>
              <w:ind w:right="105"/>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降水总量</w:t>
            </w:r>
          </w:p>
        </w:tc>
        <w:tc>
          <w:tcPr>
            <w:tcW w:w="683" w:type="pct"/>
            <w:tcBorders>
              <w:top w:val="single" w:sz="6" w:space="0" w:color="auto"/>
              <w:left w:val="single" w:sz="4" w:space="0" w:color="auto"/>
              <w:bottom w:val="single" w:sz="6" w:space="0" w:color="auto"/>
              <w:right w:val="single" w:sz="4" w:space="0" w:color="auto"/>
            </w:tcBorders>
            <w:shd w:val="clear" w:color="auto" w:fill="E1E1FF"/>
            <w:vAlign w:val="center"/>
          </w:tcPr>
          <w:p w:rsidR="00111B23" w:rsidRPr="00111B23" w:rsidRDefault="00111B23" w:rsidP="00E842AB">
            <w:pPr>
              <w:autoSpaceDE w:val="0"/>
              <w:autoSpaceDN w:val="0"/>
              <w:adjustRightInd w:val="0"/>
              <w:ind w:right="105"/>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地表水</w:t>
            </w:r>
          </w:p>
          <w:p w:rsidR="00111B23" w:rsidRPr="00111B23" w:rsidRDefault="00111B23" w:rsidP="00E842AB">
            <w:pPr>
              <w:autoSpaceDE w:val="0"/>
              <w:autoSpaceDN w:val="0"/>
              <w:adjustRightInd w:val="0"/>
              <w:ind w:right="105"/>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资源量</w:t>
            </w:r>
          </w:p>
        </w:tc>
        <w:tc>
          <w:tcPr>
            <w:tcW w:w="606" w:type="pct"/>
            <w:tcBorders>
              <w:top w:val="single" w:sz="6" w:space="0" w:color="auto"/>
              <w:left w:val="single" w:sz="4" w:space="0" w:color="auto"/>
              <w:bottom w:val="single" w:sz="6" w:space="0" w:color="auto"/>
              <w:right w:val="single" w:sz="4" w:space="0" w:color="auto"/>
            </w:tcBorders>
            <w:shd w:val="clear" w:color="auto" w:fill="E1E1FF"/>
            <w:vAlign w:val="center"/>
          </w:tcPr>
          <w:p w:rsidR="00111B23" w:rsidRPr="00111B23" w:rsidRDefault="00111B23" w:rsidP="00E842AB">
            <w:pPr>
              <w:autoSpaceDE w:val="0"/>
              <w:autoSpaceDN w:val="0"/>
              <w:adjustRightInd w:val="0"/>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地下水</w:t>
            </w:r>
          </w:p>
          <w:p w:rsidR="00111B23" w:rsidRPr="00111B23" w:rsidRDefault="00111B23" w:rsidP="00E842AB">
            <w:pPr>
              <w:autoSpaceDE w:val="0"/>
              <w:autoSpaceDN w:val="0"/>
              <w:adjustRightInd w:val="0"/>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资源量</w:t>
            </w:r>
          </w:p>
        </w:tc>
        <w:tc>
          <w:tcPr>
            <w:tcW w:w="1066" w:type="pct"/>
            <w:tcBorders>
              <w:top w:val="single" w:sz="6" w:space="0" w:color="auto"/>
              <w:left w:val="nil"/>
              <w:bottom w:val="single" w:sz="6" w:space="0" w:color="auto"/>
              <w:right w:val="single" w:sz="4" w:space="0" w:color="auto"/>
            </w:tcBorders>
            <w:shd w:val="clear" w:color="auto" w:fill="E1E1FF"/>
            <w:vAlign w:val="center"/>
          </w:tcPr>
          <w:p w:rsidR="00111B23" w:rsidRPr="00111B23" w:rsidRDefault="00111B23" w:rsidP="00E842AB">
            <w:pPr>
              <w:autoSpaceDE w:val="0"/>
              <w:autoSpaceDN w:val="0"/>
              <w:adjustRightInd w:val="0"/>
              <w:jc w:val="center"/>
              <w:rPr>
                <w:rFonts w:ascii="Times New Roman" w:eastAsia="宋体" w:hAnsi="Times New Roman" w:cs="Times New Roman"/>
                <w:color w:val="000000"/>
                <w:spacing w:val="-20"/>
                <w:szCs w:val="21"/>
              </w:rPr>
            </w:pPr>
            <w:r w:rsidRPr="00111B23">
              <w:rPr>
                <w:rFonts w:ascii="Times New Roman" w:eastAsia="宋体" w:hAnsi="Calibri" w:cs="Times New Roman"/>
                <w:color w:val="000000"/>
                <w:spacing w:val="-20"/>
                <w:szCs w:val="21"/>
              </w:rPr>
              <w:t>地下水与地表水</w:t>
            </w:r>
          </w:p>
          <w:p w:rsidR="00111B23" w:rsidRPr="00111B23" w:rsidRDefault="00111B23" w:rsidP="00E842AB">
            <w:pPr>
              <w:autoSpaceDE w:val="0"/>
              <w:autoSpaceDN w:val="0"/>
              <w:adjustRightInd w:val="0"/>
              <w:jc w:val="center"/>
              <w:rPr>
                <w:rFonts w:ascii="Times New Roman" w:eastAsia="宋体" w:hAnsi="Times New Roman" w:cs="Times New Roman"/>
                <w:color w:val="000000"/>
                <w:szCs w:val="21"/>
              </w:rPr>
            </w:pPr>
            <w:r w:rsidRPr="00111B23">
              <w:rPr>
                <w:rFonts w:ascii="Times New Roman" w:eastAsia="宋体" w:hAnsi="Calibri" w:cs="Times New Roman"/>
                <w:color w:val="000000"/>
                <w:spacing w:val="-20"/>
                <w:szCs w:val="21"/>
              </w:rPr>
              <w:t>资源不重复量</w:t>
            </w:r>
          </w:p>
        </w:tc>
        <w:tc>
          <w:tcPr>
            <w:tcW w:w="683" w:type="pct"/>
            <w:tcBorders>
              <w:top w:val="single" w:sz="6" w:space="0" w:color="auto"/>
              <w:left w:val="single" w:sz="4" w:space="0" w:color="auto"/>
              <w:bottom w:val="single" w:sz="6" w:space="0" w:color="auto"/>
              <w:right w:val="nil"/>
            </w:tcBorders>
            <w:shd w:val="clear" w:color="auto" w:fill="E1E1FF"/>
            <w:vAlign w:val="center"/>
          </w:tcPr>
          <w:p w:rsidR="00111B23" w:rsidRPr="00111B23" w:rsidRDefault="00111B23" w:rsidP="00E842AB">
            <w:pPr>
              <w:autoSpaceDE w:val="0"/>
              <w:autoSpaceDN w:val="0"/>
              <w:adjustRightInd w:val="0"/>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水资源</w:t>
            </w:r>
          </w:p>
          <w:p w:rsidR="00111B23" w:rsidRPr="00111B23" w:rsidRDefault="00111B23" w:rsidP="00E842AB">
            <w:pPr>
              <w:autoSpaceDE w:val="0"/>
              <w:autoSpaceDN w:val="0"/>
              <w:adjustRightInd w:val="0"/>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总</w:t>
            </w:r>
            <w:r w:rsidRPr="00111B23">
              <w:rPr>
                <w:rFonts w:ascii="Times New Roman" w:eastAsia="宋体" w:hAnsi="Times New Roman" w:cs="Times New Roman"/>
                <w:color w:val="000000"/>
                <w:szCs w:val="21"/>
              </w:rPr>
              <w:t xml:space="preserve">  </w:t>
            </w:r>
            <w:r w:rsidRPr="00111B23">
              <w:rPr>
                <w:rFonts w:ascii="Times New Roman" w:eastAsia="宋体" w:hAnsi="Calibri" w:cs="Times New Roman"/>
                <w:color w:val="000000"/>
                <w:szCs w:val="21"/>
              </w:rPr>
              <w:t>量</w:t>
            </w:r>
          </w:p>
        </w:tc>
      </w:tr>
      <w:tr w:rsidR="00111B23" w:rsidRPr="00111B23" w:rsidTr="00111B23">
        <w:trPr>
          <w:trHeight w:hRule="exact" w:val="340"/>
          <w:jc w:val="center"/>
        </w:trPr>
        <w:tc>
          <w:tcPr>
            <w:tcW w:w="1140" w:type="pct"/>
            <w:tcBorders>
              <w:top w:val="single" w:sz="6" w:space="0" w:color="auto"/>
              <w:bottom w:val="nil"/>
              <w:right w:val="single" w:sz="2" w:space="0" w:color="000000"/>
            </w:tcBorders>
            <w:shd w:val="clear" w:color="auto" w:fill="E5DFEC"/>
            <w:vAlign w:val="center"/>
          </w:tcPr>
          <w:p w:rsidR="00111B23" w:rsidRPr="00111B23" w:rsidRDefault="00111B23" w:rsidP="00E842AB">
            <w:pPr>
              <w:autoSpaceDE w:val="0"/>
              <w:autoSpaceDN w:val="0"/>
              <w:adjustRightInd w:val="0"/>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全</w:t>
            </w:r>
            <w:r w:rsidRPr="00111B23">
              <w:rPr>
                <w:rFonts w:ascii="Times New Roman" w:eastAsia="宋体" w:hAnsi="Times New Roman" w:cs="Times New Roman"/>
                <w:color w:val="000000"/>
                <w:szCs w:val="21"/>
              </w:rPr>
              <w:t xml:space="preserve">  </w:t>
            </w:r>
            <w:r w:rsidRPr="00111B23">
              <w:rPr>
                <w:rFonts w:ascii="Times New Roman" w:eastAsia="宋体" w:hAnsi="Calibri" w:cs="Times New Roman"/>
                <w:color w:val="000000"/>
                <w:szCs w:val="21"/>
              </w:rPr>
              <w:t>国</w:t>
            </w:r>
          </w:p>
        </w:tc>
        <w:tc>
          <w:tcPr>
            <w:tcW w:w="822" w:type="pct"/>
            <w:tcBorders>
              <w:top w:val="single" w:sz="6" w:space="0" w:color="auto"/>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62674.4 </w:t>
            </w:r>
          </w:p>
        </w:tc>
        <w:tc>
          <w:tcPr>
            <w:tcW w:w="683" w:type="pct"/>
            <w:tcBorders>
              <w:top w:val="single" w:sz="6" w:space="0" w:color="auto"/>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26839.5 </w:t>
            </w:r>
          </w:p>
        </w:tc>
        <w:tc>
          <w:tcPr>
            <w:tcW w:w="606" w:type="pct"/>
            <w:tcBorders>
              <w:top w:val="single" w:sz="6" w:space="0" w:color="auto"/>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8081.1 </w:t>
            </w:r>
          </w:p>
        </w:tc>
        <w:tc>
          <w:tcPr>
            <w:tcW w:w="1066" w:type="pct"/>
            <w:tcBorders>
              <w:top w:val="single" w:sz="6" w:space="0" w:color="auto"/>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1118.4 </w:t>
            </w:r>
          </w:p>
        </w:tc>
        <w:tc>
          <w:tcPr>
            <w:tcW w:w="683" w:type="pct"/>
            <w:tcBorders>
              <w:top w:val="single" w:sz="6" w:space="0" w:color="auto"/>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27957.9 </w:t>
            </w:r>
          </w:p>
        </w:tc>
      </w:tr>
      <w:tr w:rsidR="00111B23" w:rsidRPr="00111B23" w:rsidTr="00111B23">
        <w:trPr>
          <w:trHeight w:hRule="exact" w:val="340"/>
          <w:jc w:val="center"/>
        </w:trPr>
        <w:tc>
          <w:tcPr>
            <w:tcW w:w="1140" w:type="pct"/>
            <w:tcBorders>
              <w:top w:val="nil"/>
              <w:left w:val="nil"/>
              <w:bottom w:val="nil"/>
              <w:right w:val="single" w:sz="4" w:space="0" w:color="auto"/>
            </w:tcBorders>
            <w:shd w:val="clear" w:color="auto" w:fill="E5DFEC"/>
            <w:vAlign w:val="center"/>
          </w:tcPr>
          <w:p w:rsidR="00111B23" w:rsidRPr="00111B23" w:rsidRDefault="00111B23" w:rsidP="00E842AB">
            <w:pPr>
              <w:autoSpaceDE w:val="0"/>
              <w:autoSpaceDN w:val="0"/>
              <w:adjustRightInd w:val="0"/>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北方</w:t>
            </w:r>
            <w:r w:rsidRPr="00111B23">
              <w:rPr>
                <w:rFonts w:ascii="Times New Roman" w:eastAsia="宋体" w:hAnsi="Times New Roman" w:cs="Times New Roman"/>
                <w:color w:val="000000"/>
                <w:szCs w:val="21"/>
              </w:rPr>
              <w:t>6</w:t>
            </w:r>
            <w:r w:rsidRPr="00111B23">
              <w:rPr>
                <w:rFonts w:ascii="Times New Roman" w:eastAsia="宋体" w:hAnsi="Calibri" w:cs="Times New Roman"/>
                <w:color w:val="000000"/>
                <w:szCs w:val="21"/>
              </w:rPr>
              <w:t>区</w:t>
            </w:r>
          </w:p>
        </w:tc>
        <w:tc>
          <w:tcPr>
            <w:tcW w:w="822"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21944.9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5538.2</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2693.3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969.8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6508.0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adjustRightInd w:val="0"/>
              <w:jc w:val="center"/>
              <w:rPr>
                <w:rFonts w:ascii="Times New Roman" w:eastAsia="宋体" w:hAnsi="Times New Roman" w:cs="Times New Roman"/>
                <w:color w:val="000000"/>
                <w:szCs w:val="21"/>
              </w:rPr>
            </w:pPr>
            <w:r w:rsidRPr="00111B23">
              <w:rPr>
                <w:rFonts w:ascii="Times New Roman" w:eastAsia="宋体" w:hAnsi="Calibri" w:cs="Times New Roman"/>
                <w:color w:val="000000"/>
                <w:szCs w:val="21"/>
              </w:rPr>
              <w:t>南方</w:t>
            </w:r>
            <w:r w:rsidRPr="00111B23">
              <w:rPr>
                <w:rFonts w:ascii="Times New Roman" w:eastAsia="宋体" w:hAnsi="Times New Roman" w:cs="Times New Roman"/>
                <w:color w:val="000000"/>
                <w:szCs w:val="21"/>
              </w:rPr>
              <w:t>4</w:t>
            </w:r>
            <w:r w:rsidRPr="00111B23">
              <w:rPr>
                <w:rFonts w:ascii="Times New Roman" w:eastAsia="宋体" w:hAnsi="Calibri" w:cs="Times New Roman"/>
                <w:color w:val="000000"/>
                <w:szCs w:val="21"/>
              </w:rPr>
              <w:t>区</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40729.5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21301.3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5387.8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148.6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21449.9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ind w:left="42" w:right="113"/>
              <w:jc w:val="center"/>
              <w:rPr>
                <w:rFonts w:ascii="Times New Roman" w:eastAsia="宋体" w:hAnsi="Times New Roman" w:cs="Times New Roman"/>
                <w:color w:val="000000"/>
              </w:rPr>
            </w:pPr>
            <w:r w:rsidRPr="00111B23">
              <w:rPr>
                <w:rFonts w:ascii="Times New Roman" w:eastAsia="宋体" w:hAnsi="Calibri" w:cs="Times New Roman"/>
                <w:color w:val="000000"/>
              </w:rPr>
              <w:t>松花江区</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6300.4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2459.1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618.7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266.2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2725.2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ind w:left="42" w:right="113"/>
              <w:jc w:val="center"/>
              <w:rPr>
                <w:rFonts w:ascii="Times New Roman" w:eastAsia="宋体" w:hAnsi="Times New Roman" w:cs="Times New Roman"/>
                <w:color w:val="000000"/>
              </w:rPr>
            </w:pPr>
            <w:r w:rsidRPr="00111B23">
              <w:rPr>
                <w:rFonts w:ascii="Times New Roman" w:eastAsia="宋体" w:hAnsi="Calibri" w:cs="Times New Roman"/>
                <w:color w:val="000000"/>
              </w:rPr>
              <w:t>辽河区</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1807.6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539.4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222.0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93.4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632.7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ind w:left="42" w:right="113"/>
              <w:jc w:val="center"/>
              <w:rPr>
                <w:rFonts w:ascii="Times New Roman" w:eastAsia="宋体" w:hAnsi="Times New Roman" w:cs="Times New Roman"/>
                <w:color w:val="000000"/>
              </w:rPr>
            </w:pPr>
            <w:r w:rsidRPr="00111B23">
              <w:rPr>
                <w:rFonts w:ascii="Times New Roman" w:eastAsia="宋体" w:hAnsi="Calibri" w:cs="Times New Roman"/>
                <w:color w:val="000000"/>
              </w:rPr>
              <w:t>海河区</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1750.9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176.2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259.8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180.1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356.3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ind w:left="42" w:right="113"/>
              <w:jc w:val="center"/>
              <w:rPr>
                <w:rFonts w:ascii="Times New Roman" w:eastAsia="宋体" w:hAnsi="Times New Roman" w:cs="Times New Roman"/>
                <w:color w:val="000000"/>
              </w:rPr>
            </w:pPr>
            <w:r w:rsidRPr="00111B23">
              <w:rPr>
                <w:rFonts w:ascii="Times New Roman" w:eastAsia="宋体" w:hAnsi="Calibri" w:cs="Times New Roman"/>
                <w:color w:val="000000"/>
              </w:rPr>
              <w:t>黄河区</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3828.6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578.3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381.2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104.7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683.0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ind w:left="42" w:right="113"/>
              <w:jc w:val="center"/>
              <w:rPr>
                <w:rFonts w:ascii="Times New Roman" w:eastAsia="宋体" w:hAnsi="Times New Roman" w:cs="Times New Roman"/>
                <w:color w:val="000000"/>
              </w:rPr>
            </w:pPr>
            <w:r w:rsidRPr="00111B23">
              <w:rPr>
                <w:rFonts w:ascii="Times New Roman" w:eastAsia="宋体" w:hAnsi="Calibri" w:cs="Times New Roman"/>
                <w:color w:val="000000"/>
              </w:rPr>
              <w:t>淮河区</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2339.8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451.6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345.6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219.7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671.2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ind w:left="42" w:right="113"/>
              <w:jc w:val="center"/>
              <w:rPr>
                <w:rFonts w:ascii="Times New Roman" w:eastAsia="宋体" w:hAnsi="Times New Roman" w:cs="Times New Roman"/>
                <w:color w:val="000000"/>
                <w:spacing w:val="-20"/>
              </w:rPr>
            </w:pPr>
            <w:r w:rsidRPr="00111B23">
              <w:rPr>
                <w:rFonts w:ascii="Times New Roman" w:eastAsia="宋体" w:hAnsi="Calibri" w:cs="Times New Roman"/>
                <w:color w:val="000000"/>
                <w:spacing w:val="-20"/>
              </w:rPr>
              <w:t>长江</w:t>
            </w:r>
            <w:r w:rsidRPr="00111B23">
              <w:rPr>
                <w:rFonts w:ascii="Times New Roman" w:eastAsia="宋体" w:hAnsi="Calibri" w:cs="Times New Roman"/>
                <w:color w:val="000000"/>
              </w:rPr>
              <w:t>区</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18354.0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8674.6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2336.2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122.6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8797.1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ind w:right="-17"/>
              <w:jc w:val="center"/>
              <w:rPr>
                <w:rFonts w:ascii="Times New Roman" w:eastAsia="宋体" w:hAnsi="Times New Roman" w:cs="Times New Roman"/>
                <w:color w:val="000000"/>
                <w:spacing w:val="-20"/>
              </w:rPr>
            </w:pPr>
            <w:r w:rsidRPr="00111B23">
              <w:rPr>
                <w:rFonts w:ascii="Times New Roman" w:eastAsia="宋体" w:hAnsi="Calibri" w:cs="Times New Roman"/>
                <w:color w:val="000000"/>
                <w:spacing w:val="-20"/>
              </w:rPr>
              <w:t>其中：太湖流域</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402.4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139.9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41.5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20.6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160.5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ind w:left="42"/>
              <w:jc w:val="center"/>
              <w:rPr>
                <w:rFonts w:ascii="Times New Roman" w:eastAsia="宋体" w:hAnsi="Times New Roman" w:cs="Times New Roman"/>
                <w:color w:val="000000"/>
              </w:rPr>
            </w:pPr>
            <w:r w:rsidRPr="00111B23">
              <w:rPr>
                <w:rFonts w:ascii="Times New Roman" w:eastAsia="宋体" w:hAnsi="Calibri" w:cs="Times New Roman"/>
                <w:color w:val="000000"/>
              </w:rPr>
              <w:t>东南诸河区</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3355.0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1902.1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498.8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9.9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1912.0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ind w:left="42" w:right="-16"/>
              <w:jc w:val="center"/>
              <w:rPr>
                <w:rFonts w:ascii="Times New Roman" w:eastAsia="宋体" w:hAnsi="Times New Roman" w:cs="Times New Roman"/>
                <w:color w:val="000000"/>
              </w:rPr>
            </w:pPr>
            <w:r w:rsidRPr="00111B23">
              <w:rPr>
                <w:rFonts w:ascii="Times New Roman" w:eastAsia="宋体" w:hAnsi="Calibri" w:cs="Times New Roman"/>
                <w:color w:val="000000"/>
              </w:rPr>
              <w:t>珠江区</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10080.7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5287.0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1257.1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16.1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5303.2 </w:t>
            </w:r>
          </w:p>
        </w:tc>
      </w:tr>
      <w:tr w:rsidR="00111B23" w:rsidRPr="00111B23" w:rsidTr="00111B23">
        <w:trPr>
          <w:trHeight w:hRule="exact" w:val="340"/>
          <w:jc w:val="center"/>
        </w:trPr>
        <w:tc>
          <w:tcPr>
            <w:tcW w:w="1140" w:type="pct"/>
            <w:tcBorders>
              <w:top w:val="nil"/>
              <w:bottom w:val="nil"/>
              <w:right w:val="single" w:sz="2" w:space="0" w:color="000000"/>
            </w:tcBorders>
            <w:shd w:val="clear" w:color="auto" w:fill="E5DFEC"/>
            <w:vAlign w:val="center"/>
          </w:tcPr>
          <w:p w:rsidR="00111B23" w:rsidRPr="00111B23" w:rsidRDefault="00111B23" w:rsidP="00E842AB">
            <w:pPr>
              <w:autoSpaceDE w:val="0"/>
              <w:autoSpaceDN w:val="0"/>
              <w:ind w:left="42" w:right="-16"/>
              <w:jc w:val="center"/>
              <w:rPr>
                <w:rFonts w:ascii="Times New Roman" w:eastAsia="宋体" w:hAnsi="Times New Roman" w:cs="Times New Roman"/>
                <w:color w:val="000000"/>
              </w:rPr>
            </w:pPr>
            <w:r w:rsidRPr="00111B23">
              <w:rPr>
                <w:rFonts w:ascii="Times New Roman" w:eastAsia="宋体" w:hAnsi="Calibri" w:cs="Times New Roman"/>
                <w:color w:val="000000"/>
              </w:rPr>
              <w:t>西南诸河区</w:t>
            </w:r>
          </w:p>
        </w:tc>
        <w:tc>
          <w:tcPr>
            <w:tcW w:w="822" w:type="pct"/>
            <w:tcBorders>
              <w:top w:val="nil"/>
              <w:left w:val="nil"/>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8939.7 </w:t>
            </w:r>
          </w:p>
        </w:tc>
        <w:tc>
          <w:tcPr>
            <w:tcW w:w="683"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5437.6 </w:t>
            </w:r>
          </w:p>
        </w:tc>
        <w:tc>
          <w:tcPr>
            <w:tcW w:w="60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1295.7 </w:t>
            </w:r>
          </w:p>
        </w:tc>
        <w:tc>
          <w:tcPr>
            <w:tcW w:w="1066" w:type="pct"/>
            <w:tcBorders>
              <w:top w:val="nil"/>
              <w:left w:val="single" w:sz="4" w:space="0" w:color="auto"/>
              <w:bottom w:val="nil"/>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0.0 </w:t>
            </w:r>
          </w:p>
        </w:tc>
        <w:tc>
          <w:tcPr>
            <w:tcW w:w="683" w:type="pct"/>
            <w:tcBorders>
              <w:top w:val="nil"/>
              <w:left w:val="single" w:sz="4" w:space="0" w:color="auto"/>
              <w:bottom w:val="nil"/>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5437.6 </w:t>
            </w:r>
          </w:p>
        </w:tc>
      </w:tr>
      <w:tr w:rsidR="00111B23" w:rsidRPr="00111B23" w:rsidTr="00111B23">
        <w:trPr>
          <w:trHeight w:hRule="exact" w:val="409"/>
          <w:jc w:val="center"/>
        </w:trPr>
        <w:tc>
          <w:tcPr>
            <w:tcW w:w="1140" w:type="pct"/>
            <w:tcBorders>
              <w:top w:val="nil"/>
              <w:bottom w:val="single" w:sz="6" w:space="0" w:color="auto"/>
              <w:right w:val="single" w:sz="2" w:space="0" w:color="000000"/>
            </w:tcBorders>
            <w:shd w:val="clear" w:color="auto" w:fill="E5DFEC"/>
            <w:vAlign w:val="center"/>
          </w:tcPr>
          <w:p w:rsidR="00111B23" w:rsidRPr="00111B23" w:rsidRDefault="00111B23" w:rsidP="00E842AB">
            <w:pPr>
              <w:autoSpaceDE w:val="0"/>
              <w:autoSpaceDN w:val="0"/>
              <w:ind w:left="42"/>
              <w:jc w:val="center"/>
              <w:rPr>
                <w:rFonts w:ascii="Times New Roman" w:eastAsia="宋体" w:hAnsi="Times New Roman" w:cs="Times New Roman"/>
                <w:color w:val="000000"/>
              </w:rPr>
            </w:pPr>
            <w:r w:rsidRPr="00111B23">
              <w:rPr>
                <w:rFonts w:ascii="Times New Roman" w:eastAsia="宋体" w:hAnsi="Calibri" w:cs="Times New Roman"/>
                <w:color w:val="000000"/>
              </w:rPr>
              <w:t>西北诸河区</w:t>
            </w:r>
          </w:p>
        </w:tc>
        <w:tc>
          <w:tcPr>
            <w:tcW w:w="822" w:type="pct"/>
            <w:tcBorders>
              <w:top w:val="nil"/>
              <w:left w:val="nil"/>
              <w:bottom w:val="single" w:sz="6" w:space="0" w:color="auto"/>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5917.7 </w:t>
            </w:r>
          </w:p>
        </w:tc>
        <w:tc>
          <w:tcPr>
            <w:tcW w:w="683" w:type="pct"/>
            <w:tcBorders>
              <w:top w:val="nil"/>
              <w:left w:val="single" w:sz="4" w:space="0" w:color="auto"/>
              <w:bottom w:val="single" w:sz="6" w:space="0" w:color="auto"/>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1333.7 </w:t>
            </w:r>
          </w:p>
        </w:tc>
        <w:tc>
          <w:tcPr>
            <w:tcW w:w="606" w:type="pct"/>
            <w:tcBorders>
              <w:top w:val="nil"/>
              <w:left w:val="single" w:sz="4" w:space="0" w:color="auto"/>
              <w:bottom w:val="single" w:sz="6" w:space="0" w:color="auto"/>
              <w:right w:val="single" w:sz="4" w:space="0" w:color="auto"/>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866.1 </w:t>
            </w:r>
          </w:p>
        </w:tc>
        <w:tc>
          <w:tcPr>
            <w:tcW w:w="1066" w:type="pct"/>
            <w:tcBorders>
              <w:top w:val="nil"/>
              <w:left w:val="single" w:sz="4" w:space="0" w:color="auto"/>
              <w:bottom w:val="single" w:sz="6" w:space="0" w:color="auto"/>
              <w:right w:val="single" w:sz="4" w:space="0" w:color="auto"/>
            </w:tcBorders>
            <w:shd w:val="clear" w:color="auto" w:fill="E5DFEC"/>
            <w:tcMar>
              <w:right w:w="170" w:type="dxa"/>
            </w:tcMar>
            <w:vAlign w:val="center"/>
          </w:tcPr>
          <w:p w:rsidR="00111B23" w:rsidRPr="00111B23" w:rsidRDefault="00111B23" w:rsidP="00E842AB">
            <w:pPr>
              <w:ind w:rightChars="100" w:right="210"/>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105.7 </w:t>
            </w:r>
          </w:p>
        </w:tc>
        <w:tc>
          <w:tcPr>
            <w:tcW w:w="683" w:type="pct"/>
            <w:tcBorders>
              <w:top w:val="nil"/>
              <w:left w:val="single" w:sz="4" w:space="0" w:color="auto"/>
              <w:bottom w:val="single" w:sz="6" w:space="0" w:color="auto"/>
              <w:right w:val="nil"/>
            </w:tcBorders>
            <w:shd w:val="clear" w:color="auto" w:fill="E5DFEC"/>
            <w:tcMar>
              <w:right w:w="170" w:type="dxa"/>
            </w:tcMar>
            <w:vAlign w:val="center"/>
          </w:tcPr>
          <w:p w:rsidR="00111B23" w:rsidRPr="00111B23" w:rsidRDefault="00111B23" w:rsidP="00E842AB">
            <w:pPr>
              <w:jc w:val="right"/>
              <w:rPr>
                <w:rFonts w:ascii="Times New Roman" w:eastAsia="宋体" w:hAnsi="Times New Roman" w:cs="Times New Roman"/>
                <w:szCs w:val="21"/>
              </w:rPr>
            </w:pPr>
            <w:r w:rsidRPr="00111B23">
              <w:rPr>
                <w:rFonts w:ascii="Times New Roman" w:eastAsia="宋体" w:hAnsi="Times New Roman" w:cs="Times New Roman"/>
                <w:szCs w:val="21"/>
              </w:rPr>
              <w:t xml:space="preserve">1439.4 </w:t>
            </w:r>
          </w:p>
        </w:tc>
      </w:tr>
    </w:tbl>
    <w:p w:rsidR="00111B23" w:rsidRDefault="00111B23" w:rsidP="00591B3D">
      <w:pPr>
        <w:adjustRightInd w:val="0"/>
        <w:snapToGrid w:val="0"/>
        <w:ind w:left="113" w:firstLine="425"/>
        <w:rPr>
          <w:rFonts w:ascii="Calibri" w:eastAsia="宋体" w:hAnsi="Calibri" w:cs="Times New Roman" w:hint="eastAsia"/>
          <w:bCs/>
        </w:rPr>
      </w:pPr>
    </w:p>
    <w:p w:rsidR="00111B23" w:rsidRDefault="00111B23" w:rsidP="00591B3D">
      <w:pPr>
        <w:adjustRightInd w:val="0"/>
        <w:snapToGrid w:val="0"/>
        <w:ind w:left="113" w:firstLine="425"/>
        <w:rPr>
          <w:rFonts w:ascii="Calibri" w:eastAsia="宋体" w:hAnsi="Calibri" w:cs="Times New Roman" w:hint="eastAsia"/>
          <w:bCs/>
        </w:rPr>
      </w:pPr>
    </w:p>
    <w:p w:rsidR="00591B3D" w:rsidRPr="00107C62" w:rsidRDefault="00591B3D" w:rsidP="00591B3D">
      <w:pPr>
        <w:adjustRightInd w:val="0"/>
        <w:snapToGrid w:val="0"/>
        <w:ind w:left="113" w:firstLine="425"/>
        <w:rPr>
          <w:rFonts w:ascii="Calibri" w:eastAsia="宋体" w:hAnsi="Calibri" w:cs="Times New Roman"/>
          <w:bCs/>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Pr="00107C62" w:rsidRDefault="00591B3D" w:rsidP="00591B3D">
      <w:pPr>
        <w:pStyle w:val="a8"/>
        <w:spacing w:line="360" w:lineRule="auto"/>
        <w:ind w:leftChars="-1" w:left="-2" w:right="430" w:firstLineChars="150" w:firstLine="361"/>
        <w:rPr>
          <w:b/>
          <w:bCs/>
          <w:color w:val="FF0000"/>
          <w:sz w:val="24"/>
        </w:rPr>
      </w:pPr>
    </w:p>
    <w:p w:rsidR="00591B3D" w:rsidRDefault="00591B3D" w:rsidP="00591B3D">
      <w:pPr>
        <w:ind w:firstLine="420"/>
        <w:jc w:val="center"/>
        <w:rPr>
          <w:rFonts w:ascii="Calibri" w:eastAsia="宋体" w:hAnsi="Calibri" w:cs="Times New Roman" w:hint="eastAsia"/>
          <w:sz w:val="28"/>
          <w:vertAlign w:val="superscript"/>
        </w:rPr>
      </w:pPr>
      <w:r w:rsidRPr="00107C62">
        <w:rPr>
          <w:rFonts w:ascii="Calibri" w:eastAsia="宋体" w:hAnsi="Calibri" w:cs="Times New Roman"/>
          <w:b/>
          <w:sz w:val="28"/>
        </w:rPr>
        <w:lastRenderedPageBreak/>
        <w:t>表</w:t>
      </w:r>
      <w:r w:rsidRPr="00107C62">
        <w:rPr>
          <w:rFonts w:ascii="Calibri" w:eastAsia="宋体" w:hAnsi="Calibri" w:cs="Times New Roman"/>
          <w:b/>
          <w:sz w:val="28"/>
        </w:rPr>
        <w:t xml:space="preserve">2 </w:t>
      </w:r>
      <w:r w:rsidRPr="00107C62">
        <w:rPr>
          <w:rFonts w:ascii="Calibri" w:eastAsia="宋体" w:hAnsi="Calibri" w:cs="Times New Roman"/>
          <w:b/>
          <w:sz w:val="28"/>
        </w:rPr>
        <w:t xml:space="preserve">　</w:t>
      </w:r>
      <w:r w:rsidRPr="00107C62">
        <w:rPr>
          <w:rFonts w:ascii="Calibri" w:eastAsia="宋体" w:hAnsi="Calibri" w:cs="Times New Roman"/>
          <w:b/>
          <w:sz w:val="28"/>
        </w:rPr>
        <w:t xml:space="preserve">    </w:t>
      </w:r>
      <w:r>
        <w:rPr>
          <w:rFonts w:ascii="Calibri" w:eastAsia="宋体" w:hAnsi="Calibri" w:cs="Times New Roman"/>
          <w:b/>
          <w:sz w:val="28"/>
        </w:rPr>
        <w:t>201</w:t>
      </w:r>
      <w:r w:rsidR="00692AAE">
        <w:rPr>
          <w:rFonts w:hint="eastAsia"/>
          <w:b/>
          <w:sz w:val="28"/>
        </w:rPr>
        <w:t>3</w:t>
      </w:r>
      <w:r w:rsidRPr="00107C62">
        <w:rPr>
          <w:rFonts w:ascii="Calibri" w:eastAsia="宋体" w:hAnsi="Calibri" w:cs="Times New Roman"/>
          <w:b/>
          <w:sz w:val="28"/>
        </w:rPr>
        <w:t>年各水资源一级区供用水量</w:t>
      </w:r>
      <w:r w:rsidRPr="00107C62">
        <w:rPr>
          <w:rFonts w:ascii="Calibri" w:eastAsia="宋体" w:hAnsi="Calibri" w:cs="Times New Roman"/>
          <w:b/>
          <w:sz w:val="28"/>
        </w:rPr>
        <w:t xml:space="preserve"> </w:t>
      </w:r>
      <w:r w:rsidRPr="00107C62">
        <w:rPr>
          <w:rFonts w:ascii="Calibri" w:eastAsia="宋体" w:hAnsi="Calibri" w:cs="Times New Roman"/>
          <w:b/>
          <w:sz w:val="28"/>
        </w:rPr>
        <w:tab/>
        <w:t xml:space="preserve"> </w:t>
      </w:r>
      <w:r w:rsidRPr="00107C62">
        <w:rPr>
          <w:rFonts w:ascii="Calibri" w:eastAsia="宋体" w:hAnsi="Calibri" w:cs="Times New Roman"/>
          <w:b/>
          <w:sz w:val="28"/>
        </w:rPr>
        <w:tab/>
      </w:r>
      <w:r w:rsidRPr="00107C62">
        <w:rPr>
          <w:rFonts w:ascii="Calibri" w:eastAsia="宋体" w:hAnsi="Calibri" w:cs="Times New Roman"/>
          <w:bCs/>
        </w:rPr>
        <w:t>单位：亿</w:t>
      </w:r>
      <w:r w:rsidRPr="00107C62">
        <w:rPr>
          <w:rFonts w:ascii="Calibri" w:eastAsia="宋体" w:hAnsi="Calibri" w:cs="Times New Roman"/>
          <w:sz w:val="28"/>
        </w:rPr>
        <w:t>m</w:t>
      </w:r>
      <w:r w:rsidRPr="00107C62">
        <w:rPr>
          <w:rFonts w:ascii="Calibri" w:eastAsia="宋体" w:hAnsi="Calibri" w:cs="Times New Roman"/>
          <w:sz w:val="28"/>
          <w:vertAlign w:val="superscript"/>
        </w:rPr>
        <w:t>3</w:t>
      </w:r>
    </w:p>
    <w:tbl>
      <w:tblPr>
        <w:tblW w:w="5187" w:type="pct"/>
        <w:jc w:val="center"/>
        <w:tblInd w:w="-318" w:type="dxa"/>
        <w:shd w:val="clear" w:color="auto" w:fill="FFF3F3"/>
        <w:tblLook w:val="0000"/>
      </w:tblPr>
      <w:tblGrid>
        <w:gridCol w:w="1504"/>
        <w:gridCol w:w="775"/>
        <w:gridCol w:w="774"/>
        <w:gridCol w:w="571"/>
        <w:gridCol w:w="774"/>
        <w:gridCol w:w="672"/>
        <w:gridCol w:w="774"/>
        <w:gridCol w:w="778"/>
        <w:gridCol w:w="774"/>
        <w:gridCol w:w="672"/>
        <w:gridCol w:w="773"/>
      </w:tblGrid>
      <w:tr w:rsidR="00111B23" w:rsidRPr="00111B23" w:rsidTr="00111B23">
        <w:trPr>
          <w:trHeight w:val="300"/>
          <w:jc w:val="center"/>
        </w:trPr>
        <w:tc>
          <w:tcPr>
            <w:tcW w:w="850" w:type="pct"/>
            <w:vMerge w:val="restart"/>
            <w:tcBorders>
              <w:top w:val="single" w:sz="6" w:space="0" w:color="auto"/>
              <w:left w:val="nil"/>
              <w:right w:val="nil"/>
            </w:tcBorders>
            <w:shd w:val="clear" w:color="auto" w:fill="E5DFEC"/>
            <w:vAlign w:val="center"/>
          </w:tcPr>
          <w:p w:rsidR="00111B23" w:rsidRPr="00111B23" w:rsidRDefault="00111B23" w:rsidP="00E842AB">
            <w:pPr>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水资源</w:t>
            </w:r>
          </w:p>
          <w:p w:rsidR="00111B23" w:rsidRPr="00111B23" w:rsidRDefault="00111B23" w:rsidP="00E842AB">
            <w:pPr>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一级区</w:t>
            </w:r>
          </w:p>
        </w:tc>
        <w:tc>
          <w:tcPr>
            <w:tcW w:w="1636" w:type="pct"/>
            <w:gridSpan w:val="4"/>
            <w:tcBorders>
              <w:top w:val="single" w:sz="6" w:space="0" w:color="auto"/>
              <w:left w:val="single" w:sz="4" w:space="0" w:color="auto"/>
              <w:bottom w:val="single" w:sz="4"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供</w:t>
            </w:r>
            <w:r w:rsidRPr="00111B23">
              <w:rPr>
                <w:rFonts w:ascii="Times New Roman" w:eastAsia="宋体" w:hAnsi="Times New Roman" w:cs="Times New Roman"/>
                <w:color w:val="000000"/>
                <w:kern w:val="0"/>
                <w:szCs w:val="21"/>
              </w:rPr>
              <w:t xml:space="preserve">  </w:t>
            </w:r>
            <w:r w:rsidRPr="00111B23">
              <w:rPr>
                <w:rFonts w:ascii="Times New Roman" w:eastAsia="宋体" w:hAnsi="Calibri" w:cs="Times New Roman"/>
                <w:color w:val="000000"/>
                <w:kern w:val="0"/>
                <w:szCs w:val="21"/>
              </w:rPr>
              <w:t>水</w:t>
            </w:r>
            <w:r w:rsidRPr="00111B23">
              <w:rPr>
                <w:rFonts w:ascii="Times New Roman" w:eastAsia="宋体" w:hAnsi="Times New Roman" w:cs="Times New Roman"/>
                <w:color w:val="000000"/>
                <w:kern w:val="0"/>
                <w:szCs w:val="21"/>
              </w:rPr>
              <w:t xml:space="preserve">  </w:t>
            </w:r>
            <w:r w:rsidRPr="00111B23">
              <w:rPr>
                <w:rFonts w:ascii="Times New Roman" w:eastAsia="宋体" w:hAnsi="Calibri" w:cs="Times New Roman"/>
                <w:color w:val="000000"/>
                <w:kern w:val="0"/>
                <w:szCs w:val="21"/>
              </w:rPr>
              <w:t>量</w:t>
            </w:r>
          </w:p>
        </w:tc>
        <w:tc>
          <w:tcPr>
            <w:tcW w:w="2514" w:type="pct"/>
            <w:gridSpan w:val="6"/>
            <w:tcBorders>
              <w:top w:val="single" w:sz="6" w:space="0" w:color="auto"/>
              <w:left w:val="nil"/>
              <w:bottom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用</w:t>
            </w:r>
            <w:r w:rsidRPr="00111B23">
              <w:rPr>
                <w:rFonts w:ascii="Times New Roman" w:eastAsia="宋体" w:hAnsi="Times New Roman" w:cs="Times New Roman"/>
                <w:color w:val="000000"/>
                <w:kern w:val="0"/>
                <w:szCs w:val="21"/>
              </w:rPr>
              <w:t xml:space="preserve">  </w:t>
            </w:r>
            <w:r w:rsidRPr="00111B23">
              <w:rPr>
                <w:rFonts w:ascii="Times New Roman" w:eastAsia="宋体" w:hAnsi="Calibri" w:cs="Times New Roman"/>
                <w:color w:val="000000"/>
                <w:kern w:val="0"/>
                <w:szCs w:val="21"/>
              </w:rPr>
              <w:t>水</w:t>
            </w:r>
            <w:r w:rsidRPr="00111B23">
              <w:rPr>
                <w:rFonts w:ascii="Times New Roman" w:eastAsia="宋体" w:hAnsi="Times New Roman" w:cs="Times New Roman"/>
                <w:color w:val="000000"/>
                <w:kern w:val="0"/>
                <w:szCs w:val="21"/>
              </w:rPr>
              <w:t xml:space="preserve">  </w:t>
            </w:r>
            <w:r w:rsidRPr="00111B23">
              <w:rPr>
                <w:rFonts w:ascii="Times New Roman" w:eastAsia="宋体" w:hAnsi="Calibri" w:cs="Times New Roman"/>
                <w:color w:val="000000"/>
                <w:kern w:val="0"/>
                <w:szCs w:val="21"/>
              </w:rPr>
              <w:t>量</w:t>
            </w:r>
          </w:p>
        </w:tc>
      </w:tr>
      <w:tr w:rsidR="00111B23" w:rsidRPr="00111B23" w:rsidTr="00111B23">
        <w:trPr>
          <w:trHeight w:val="300"/>
          <w:jc w:val="center"/>
        </w:trPr>
        <w:tc>
          <w:tcPr>
            <w:tcW w:w="850" w:type="pct"/>
            <w:vMerge/>
            <w:tcBorders>
              <w:left w:val="nil"/>
              <w:right w:val="nil"/>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p>
        </w:tc>
        <w:tc>
          <w:tcPr>
            <w:tcW w:w="438" w:type="pct"/>
            <w:vMerge w:val="restart"/>
            <w:tcBorders>
              <w:top w:val="nil"/>
              <w:left w:val="single" w:sz="4" w:space="0" w:color="auto"/>
              <w:bottom w:val="single" w:sz="4"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spacing w:val="-20"/>
                <w:kern w:val="0"/>
                <w:szCs w:val="21"/>
              </w:rPr>
            </w:pPr>
            <w:r w:rsidRPr="00111B23">
              <w:rPr>
                <w:rFonts w:ascii="Times New Roman" w:eastAsia="宋体" w:hAnsi="Calibri" w:cs="Times New Roman"/>
                <w:color w:val="000000"/>
                <w:spacing w:val="-20"/>
                <w:kern w:val="0"/>
                <w:szCs w:val="21"/>
              </w:rPr>
              <w:t>地表水</w:t>
            </w:r>
          </w:p>
        </w:tc>
        <w:tc>
          <w:tcPr>
            <w:tcW w:w="438" w:type="pct"/>
            <w:vMerge w:val="restart"/>
            <w:tcBorders>
              <w:top w:val="nil"/>
              <w:left w:val="single" w:sz="4" w:space="0" w:color="auto"/>
              <w:bottom w:val="single" w:sz="4"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spacing w:val="-20"/>
                <w:kern w:val="0"/>
                <w:szCs w:val="21"/>
              </w:rPr>
            </w:pPr>
            <w:r w:rsidRPr="00111B23">
              <w:rPr>
                <w:rFonts w:ascii="Times New Roman" w:eastAsia="宋体" w:hAnsi="Calibri" w:cs="Times New Roman"/>
                <w:color w:val="000000"/>
                <w:spacing w:val="-20"/>
                <w:kern w:val="0"/>
                <w:szCs w:val="21"/>
              </w:rPr>
              <w:t>地下水</w:t>
            </w:r>
          </w:p>
        </w:tc>
        <w:tc>
          <w:tcPr>
            <w:tcW w:w="323" w:type="pct"/>
            <w:vMerge w:val="restart"/>
            <w:tcBorders>
              <w:top w:val="nil"/>
              <w:left w:val="single" w:sz="4" w:space="0" w:color="auto"/>
              <w:bottom w:val="single" w:sz="4"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spacing w:val="-20"/>
                <w:kern w:val="0"/>
                <w:szCs w:val="21"/>
              </w:rPr>
            </w:pPr>
            <w:r w:rsidRPr="00111B23">
              <w:rPr>
                <w:rFonts w:ascii="Times New Roman" w:eastAsia="宋体" w:hAnsi="Calibri" w:cs="Times New Roman"/>
                <w:color w:val="000000"/>
                <w:spacing w:val="-20"/>
                <w:kern w:val="0"/>
                <w:szCs w:val="21"/>
              </w:rPr>
              <w:t>其他</w:t>
            </w:r>
          </w:p>
        </w:tc>
        <w:tc>
          <w:tcPr>
            <w:tcW w:w="438" w:type="pct"/>
            <w:vMerge w:val="restart"/>
            <w:tcBorders>
              <w:top w:val="nil"/>
              <w:left w:val="nil"/>
              <w:right w:val="single" w:sz="4" w:space="0" w:color="auto"/>
            </w:tcBorders>
            <w:shd w:val="clear" w:color="auto" w:fill="E5DFEC"/>
            <w:vAlign w:val="center"/>
          </w:tcPr>
          <w:p w:rsidR="00111B23" w:rsidRPr="00111B23" w:rsidRDefault="00111B23" w:rsidP="00E842AB">
            <w:pPr>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总供水量</w:t>
            </w:r>
          </w:p>
        </w:tc>
        <w:tc>
          <w:tcPr>
            <w:tcW w:w="380" w:type="pct"/>
            <w:vMerge w:val="restart"/>
            <w:tcBorders>
              <w:top w:val="nil"/>
              <w:left w:val="single" w:sz="4" w:space="0" w:color="auto"/>
              <w:bottom w:val="single" w:sz="4"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生活</w:t>
            </w:r>
          </w:p>
        </w:tc>
        <w:tc>
          <w:tcPr>
            <w:tcW w:w="878" w:type="pct"/>
            <w:gridSpan w:val="2"/>
            <w:tcBorders>
              <w:top w:val="single" w:sz="4" w:space="0" w:color="auto"/>
              <w:left w:val="nil"/>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p>
        </w:tc>
        <w:tc>
          <w:tcPr>
            <w:tcW w:w="438" w:type="pct"/>
            <w:vMerge w:val="restart"/>
            <w:tcBorders>
              <w:top w:val="nil"/>
              <w:left w:val="single" w:sz="4" w:space="0" w:color="auto"/>
              <w:bottom w:val="single" w:sz="4"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农业</w:t>
            </w:r>
          </w:p>
        </w:tc>
        <w:tc>
          <w:tcPr>
            <w:tcW w:w="380" w:type="pct"/>
            <w:vMerge w:val="restart"/>
            <w:tcBorders>
              <w:top w:val="nil"/>
              <w:left w:val="nil"/>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生态</w:t>
            </w:r>
          </w:p>
          <w:p w:rsidR="00111B23" w:rsidRPr="00111B23" w:rsidRDefault="00111B23" w:rsidP="00E842AB">
            <w:pPr>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环境</w:t>
            </w:r>
          </w:p>
        </w:tc>
        <w:tc>
          <w:tcPr>
            <w:tcW w:w="438" w:type="pct"/>
            <w:vMerge w:val="restart"/>
            <w:tcBorders>
              <w:top w:val="nil"/>
              <w:left w:val="nil"/>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总用</w:t>
            </w:r>
          </w:p>
          <w:p w:rsidR="00111B23" w:rsidRPr="00111B23" w:rsidRDefault="00111B23" w:rsidP="00E842AB">
            <w:pPr>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水量</w:t>
            </w:r>
          </w:p>
        </w:tc>
      </w:tr>
      <w:tr w:rsidR="00111B23" w:rsidRPr="00111B23" w:rsidTr="00111B23">
        <w:trPr>
          <w:trHeight w:val="719"/>
          <w:jc w:val="center"/>
        </w:trPr>
        <w:tc>
          <w:tcPr>
            <w:tcW w:w="850" w:type="pct"/>
            <w:vMerge/>
            <w:tcBorders>
              <w:left w:val="nil"/>
              <w:bottom w:val="single" w:sz="6" w:space="0" w:color="auto"/>
              <w:right w:val="nil"/>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 w:val="24"/>
              </w:rPr>
            </w:pPr>
          </w:p>
        </w:tc>
        <w:tc>
          <w:tcPr>
            <w:tcW w:w="438" w:type="pct"/>
            <w:vMerge/>
            <w:tcBorders>
              <w:top w:val="nil"/>
              <w:left w:val="single" w:sz="4" w:space="0" w:color="auto"/>
              <w:bottom w:val="single" w:sz="6"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p>
        </w:tc>
        <w:tc>
          <w:tcPr>
            <w:tcW w:w="438" w:type="pct"/>
            <w:vMerge/>
            <w:tcBorders>
              <w:top w:val="nil"/>
              <w:left w:val="single" w:sz="4" w:space="0" w:color="auto"/>
              <w:bottom w:val="single" w:sz="6"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p>
        </w:tc>
        <w:tc>
          <w:tcPr>
            <w:tcW w:w="323" w:type="pct"/>
            <w:vMerge/>
            <w:tcBorders>
              <w:top w:val="nil"/>
              <w:left w:val="single" w:sz="4" w:space="0" w:color="auto"/>
              <w:bottom w:val="single" w:sz="6"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p>
        </w:tc>
        <w:tc>
          <w:tcPr>
            <w:tcW w:w="438" w:type="pct"/>
            <w:vMerge/>
            <w:tcBorders>
              <w:left w:val="nil"/>
              <w:bottom w:val="single" w:sz="6"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p>
        </w:tc>
        <w:tc>
          <w:tcPr>
            <w:tcW w:w="380" w:type="pct"/>
            <w:vMerge/>
            <w:tcBorders>
              <w:top w:val="nil"/>
              <w:left w:val="single" w:sz="4" w:space="0" w:color="auto"/>
              <w:bottom w:val="single" w:sz="6"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p>
        </w:tc>
        <w:tc>
          <w:tcPr>
            <w:tcW w:w="438" w:type="pct"/>
            <w:tcBorders>
              <w:top w:val="nil"/>
              <w:left w:val="nil"/>
              <w:bottom w:val="single" w:sz="6" w:space="0" w:color="auto"/>
              <w:right w:val="single" w:sz="4" w:space="0" w:color="auto"/>
            </w:tcBorders>
            <w:shd w:val="clear" w:color="auto" w:fill="E5DFEC"/>
            <w:vAlign w:val="center"/>
          </w:tcPr>
          <w:p w:rsidR="00111B23" w:rsidRPr="00111B23" w:rsidRDefault="00111B23" w:rsidP="00E842AB">
            <w:pPr>
              <w:widowControl/>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工业</w:t>
            </w:r>
          </w:p>
        </w:tc>
        <w:tc>
          <w:tcPr>
            <w:tcW w:w="440" w:type="pct"/>
            <w:tcBorders>
              <w:top w:val="single" w:sz="4" w:space="0" w:color="auto"/>
              <w:left w:val="nil"/>
              <w:bottom w:val="single" w:sz="6" w:space="0" w:color="auto"/>
              <w:right w:val="single" w:sz="4" w:space="0" w:color="auto"/>
            </w:tcBorders>
            <w:shd w:val="clear" w:color="auto" w:fill="E5DFEC"/>
            <w:vAlign w:val="center"/>
          </w:tcPr>
          <w:p w:rsidR="00111B23" w:rsidRPr="00111B23" w:rsidRDefault="00111B23" w:rsidP="00E842AB">
            <w:pPr>
              <w:widowControl/>
              <w:spacing w:line="240" w:lineRule="atLeast"/>
              <w:jc w:val="center"/>
              <w:rPr>
                <w:rFonts w:ascii="Times New Roman" w:eastAsia="宋体" w:hAnsi="Times New Roman" w:cs="Times New Roman"/>
                <w:color w:val="000000"/>
                <w:kern w:val="0"/>
                <w:sz w:val="18"/>
                <w:szCs w:val="18"/>
              </w:rPr>
            </w:pPr>
            <w:r w:rsidRPr="00111B23">
              <w:rPr>
                <w:rFonts w:ascii="Times New Roman" w:eastAsia="宋体" w:hAnsi="Calibri" w:cs="Times New Roman"/>
                <w:color w:val="000000"/>
                <w:kern w:val="0"/>
                <w:sz w:val="18"/>
                <w:szCs w:val="18"/>
              </w:rPr>
              <w:t>其中</w:t>
            </w:r>
            <w:r w:rsidRPr="00111B23">
              <w:rPr>
                <w:rFonts w:ascii="Times New Roman" w:eastAsia="宋体" w:hAnsi="Times New Roman" w:cs="Times New Roman"/>
                <w:color w:val="000000"/>
                <w:kern w:val="0"/>
                <w:sz w:val="18"/>
                <w:szCs w:val="18"/>
              </w:rPr>
              <w:t>:</w:t>
            </w:r>
            <w:r w:rsidRPr="00111B23">
              <w:rPr>
                <w:rFonts w:ascii="Times New Roman" w:eastAsia="宋体" w:hAnsi="Calibri" w:cs="Times New Roman"/>
                <w:color w:val="000000"/>
                <w:kern w:val="0"/>
                <w:sz w:val="18"/>
                <w:szCs w:val="18"/>
              </w:rPr>
              <w:t>直流火（核）电</w:t>
            </w:r>
          </w:p>
        </w:tc>
        <w:tc>
          <w:tcPr>
            <w:tcW w:w="438" w:type="pct"/>
            <w:vMerge/>
            <w:tcBorders>
              <w:top w:val="nil"/>
              <w:left w:val="single" w:sz="4" w:space="0" w:color="auto"/>
              <w:bottom w:val="single" w:sz="6"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p>
        </w:tc>
        <w:tc>
          <w:tcPr>
            <w:tcW w:w="380" w:type="pct"/>
            <w:vMerge/>
            <w:tcBorders>
              <w:left w:val="nil"/>
              <w:bottom w:val="single" w:sz="6" w:space="0" w:color="auto"/>
              <w:right w:val="single" w:sz="4"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p>
        </w:tc>
        <w:tc>
          <w:tcPr>
            <w:tcW w:w="438" w:type="pct"/>
            <w:vMerge/>
            <w:tcBorders>
              <w:left w:val="nil"/>
              <w:bottom w:val="single" w:sz="6" w:space="0" w:color="auto"/>
            </w:tcBorders>
            <w:shd w:val="clear" w:color="auto" w:fill="E5DFEC"/>
            <w:vAlign w:val="center"/>
          </w:tcPr>
          <w:p w:rsidR="00111B23" w:rsidRPr="00111B23" w:rsidRDefault="00111B23" w:rsidP="00E842AB">
            <w:pPr>
              <w:widowControl/>
              <w:jc w:val="center"/>
              <w:rPr>
                <w:rFonts w:ascii="Times New Roman" w:eastAsia="宋体" w:hAnsi="Times New Roman" w:cs="Times New Roman"/>
                <w:color w:val="000000"/>
                <w:kern w:val="0"/>
                <w:szCs w:val="21"/>
              </w:rPr>
            </w:pPr>
          </w:p>
        </w:tc>
      </w:tr>
      <w:tr w:rsidR="00111B23" w:rsidRPr="00111B23" w:rsidTr="00111B23">
        <w:trPr>
          <w:trHeight w:val="300"/>
          <w:jc w:val="center"/>
        </w:trPr>
        <w:tc>
          <w:tcPr>
            <w:tcW w:w="850" w:type="pct"/>
            <w:tcBorders>
              <w:top w:val="single" w:sz="6" w:space="0" w:color="auto"/>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全</w:t>
            </w:r>
            <w:r w:rsidRPr="00111B23">
              <w:rPr>
                <w:rFonts w:ascii="Times New Roman" w:eastAsia="宋体" w:hAnsi="Times New Roman" w:cs="Times New Roman"/>
                <w:color w:val="000000"/>
                <w:kern w:val="0"/>
                <w:szCs w:val="21"/>
              </w:rPr>
              <w:t xml:space="preserve">  </w:t>
            </w:r>
            <w:r w:rsidRPr="00111B23">
              <w:rPr>
                <w:rFonts w:ascii="Times New Roman" w:eastAsia="宋体" w:hAnsi="Calibri" w:cs="Times New Roman"/>
                <w:color w:val="000000"/>
                <w:kern w:val="0"/>
                <w:szCs w:val="21"/>
              </w:rPr>
              <w:t>国</w:t>
            </w:r>
          </w:p>
        </w:tc>
        <w:tc>
          <w:tcPr>
            <w:tcW w:w="438" w:type="pct"/>
            <w:tcBorders>
              <w:top w:val="single" w:sz="6" w:space="0" w:color="auto"/>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5007.3</w:t>
            </w:r>
          </w:p>
        </w:tc>
        <w:tc>
          <w:tcPr>
            <w:tcW w:w="438" w:type="pct"/>
            <w:tcBorders>
              <w:top w:val="single" w:sz="6" w:space="0" w:color="auto"/>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1126.2</w:t>
            </w:r>
          </w:p>
        </w:tc>
        <w:tc>
          <w:tcPr>
            <w:tcW w:w="323" w:type="pct"/>
            <w:tcBorders>
              <w:top w:val="single" w:sz="6" w:space="0" w:color="auto"/>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49.9</w:t>
            </w:r>
          </w:p>
        </w:tc>
        <w:tc>
          <w:tcPr>
            <w:tcW w:w="438" w:type="pct"/>
            <w:tcBorders>
              <w:top w:val="single" w:sz="6" w:space="0" w:color="auto"/>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6183.4</w:t>
            </w:r>
          </w:p>
        </w:tc>
        <w:tc>
          <w:tcPr>
            <w:tcW w:w="380" w:type="pct"/>
            <w:tcBorders>
              <w:top w:val="single" w:sz="6" w:space="0" w:color="auto"/>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750.1 </w:t>
            </w:r>
          </w:p>
        </w:tc>
        <w:tc>
          <w:tcPr>
            <w:tcW w:w="438" w:type="pct"/>
            <w:tcBorders>
              <w:top w:val="single" w:sz="6" w:space="0" w:color="auto"/>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1406.4 </w:t>
            </w:r>
          </w:p>
        </w:tc>
        <w:tc>
          <w:tcPr>
            <w:tcW w:w="440" w:type="pct"/>
            <w:tcBorders>
              <w:top w:val="single" w:sz="6" w:space="0" w:color="auto"/>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495.2 </w:t>
            </w:r>
          </w:p>
        </w:tc>
        <w:tc>
          <w:tcPr>
            <w:tcW w:w="438" w:type="pct"/>
            <w:tcBorders>
              <w:top w:val="single" w:sz="6" w:space="0" w:color="auto"/>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3921.5 </w:t>
            </w:r>
          </w:p>
        </w:tc>
        <w:tc>
          <w:tcPr>
            <w:tcW w:w="380" w:type="pct"/>
            <w:tcBorders>
              <w:top w:val="single" w:sz="6" w:space="0" w:color="auto"/>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105.4 </w:t>
            </w:r>
          </w:p>
        </w:tc>
        <w:tc>
          <w:tcPr>
            <w:tcW w:w="438" w:type="pct"/>
            <w:tcBorders>
              <w:top w:val="single" w:sz="6" w:space="0" w:color="auto"/>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6183.4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北方</w:t>
            </w:r>
            <w:r w:rsidRPr="00111B23">
              <w:rPr>
                <w:rFonts w:ascii="Times New Roman" w:eastAsia="宋体" w:hAnsi="Times New Roman" w:cs="Times New Roman"/>
                <w:color w:val="000000"/>
                <w:kern w:val="0"/>
                <w:szCs w:val="21"/>
              </w:rPr>
              <w:t>6</w:t>
            </w:r>
            <w:r w:rsidRPr="00111B23">
              <w:rPr>
                <w:rFonts w:ascii="Times New Roman" w:eastAsia="宋体" w:hAnsi="Calibri" w:cs="Times New Roman"/>
                <w:color w:val="000000"/>
                <w:kern w:val="0"/>
                <w:szCs w:val="21"/>
              </w:rPr>
              <w:t>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1784.1</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1000.8</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37.1</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2822.0</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253.9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337.7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30.9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2161.3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69.1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2822.0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南方</w:t>
            </w:r>
            <w:r w:rsidRPr="00111B23">
              <w:rPr>
                <w:rFonts w:ascii="Times New Roman" w:eastAsia="宋体" w:hAnsi="Times New Roman" w:cs="Times New Roman"/>
                <w:color w:val="000000"/>
                <w:kern w:val="0"/>
                <w:szCs w:val="21"/>
              </w:rPr>
              <w:t>4</w:t>
            </w:r>
            <w:r w:rsidRPr="00111B23">
              <w:rPr>
                <w:rFonts w:ascii="Times New Roman" w:eastAsia="宋体" w:hAnsi="Calibri" w:cs="Times New Roman"/>
                <w:color w:val="000000"/>
                <w:kern w:val="0"/>
                <w:szCs w:val="21"/>
              </w:rPr>
              <w:t>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3223.2</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125.4</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12.8</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3361.4</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496.2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1068.7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464.3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1760.2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36.3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3361.4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松花江区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290.2</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218.8</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0.9</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509.9</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28.6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60.4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15.5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407.1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13.8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509.9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辽河区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97.3</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102.7</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3.9</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203.9</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29.3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33.6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0.0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134.9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6.0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203.9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海河区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129.9</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224.6</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16.4</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370.9</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58.1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55.5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0.7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242.3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15.0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370.9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黄河区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259.8</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128.5</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8.9</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397.2</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42.1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62.4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0.1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282.2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10.5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397.2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淮河区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458.4</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176.2</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5.7</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640.3</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80.6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104.2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14.3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445.2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10.2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640.3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长江区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1970.4</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78.6</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8.3</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2057.3</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275.0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742.7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384.6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1019.7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19.9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2057.3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 w:val="18"/>
                <w:szCs w:val="18"/>
              </w:rPr>
            </w:pPr>
            <w:r w:rsidRPr="00111B23">
              <w:rPr>
                <w:rFonts w:ascii="Times New Roman" w:eastAsia="宋体" w:hAnsi="Calibri" w:cs="Times New Roman"/>
                <w:color w:val="000000"/>
                <w:kern w:val="0"/>
                <w:sz w:val="18"/>
                <w:szCs w:val="18"/>
              </w:rPr>
              <w:t>其中：太湖流域</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363.7</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0.2</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0.4</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364.3</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53.1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217.3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172.8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90.8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3.0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364.3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东南诸河区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329.1</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8.6</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1.4</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339.1</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62.7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117.3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17.3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152.0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7.1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339.1 </w:t>
            </w:r>
          </w:p>
        </w:tc>
      </w:tr>
      <w:tr w:rsidR="00111B23" w:rsidRPr="00111B23" w:rsidTr="00111B23">
        <w:trPr>
          <w:trHeight w:val="300"/>
          <w:jc w:val="center"/>
        </w:trPr>
        <w:tc>
          <w:tcPr>
            <w:tcW w:w="850" w:type="pct"/>
            <w:tcBorders>
              <w:top w:val="nil"/>
              <w:left w:val="nil"/>
              <w:bottom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珠江区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822.8</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33.6</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2.9</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859.3</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149.1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198.9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62.5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502.6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8.8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859.3 </w:t>
            </w:r>
          </w:p>
        </w:tc>
      </w:tr>
      <w:tr w:rsidR="00111B23" w:rsidRPr="00111B23" w:rsidTr="00111B23">
        <w:trPr>
          <w:trHeight w:val="300"/>
          <w:jc w:val="center"/>
        </w:trPr>
        <w:tc>
          <w:tcPr>
            <w:tcW w:w="850" w:type="pct"/>
            <w:tcBorders>
              <w:top w:val="nil"/>
              <w:left w:val="nil"/>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西南诸河区</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100.9</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4.6</w:t>
            </w:r>
          </w:p>
        </w:tc>
        <w:tc>
          <w:tcPr>
            <w:tcW w:w="323"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0.2</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105.7</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9.4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9.8 </w:t>
            </w:r>
          </w:p>
        </w:tc>
        <w:tc>
          <w:tcPr>
            <w:tcW w:w="44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 </w:t>
            </w:r>
          </w:p>
        </w:tc>
        <w:tc>
          <w:tcPr>
            <w:tcW w:w="438"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86.0 </w:t>
            </w:r>
          </w:p>
        </w:tc>
        <w:tc>
          <w:tcPr>
            <w:tcW w:w="380" w:type="pct"/>
            <w:tcBorders>
              <w:top w:val="nil"/>
              <w:left w:val="single" w:sz="4"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0.4 </w:t>
            </w:r>
          </w:p>
        </w:tc>
        <w:tc>
          <w:tcPr>
            <w:tcW w:w="438" w:type="pct"/>
            <w:tcBorders>
              <w:top w:val="nil"/>
              <w:lef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105.7 </w:t>
            </w:r>
          </w:p>
        </w:tc>
      </w:tr>
      <w:tr w:rsidR="00111B23" w:rsidRPr="00111B23" w:rsidTr="00111B23">
        <w:trPr>
          <w:trHeight w:val="315"/>
          <w:jc w:val="center"/>
        </w:trPr>
        <w:tc>
          <w:tcPr>
            <w:tcW w:w="850" w:type="pct"/>
            <w:tcBorders>
              <w:top w:val="nil"/>
              <w:left w:val="nil"/>
              <w:bottom w:val="single" w:sz="6" w:space="0" w:color="auto"/>
              <w:right w:val="nil"/>
            </w:tcBorders>
            <w:shd w:val="clear" w:color="auto" w:fill="FFF3F3"/>
            <w:vAlign w:val="center"/>
          </w:tcPr>
          <w:p w:rsidR="00111B23" w:rsidRPr="00111B23" w:rsidRDefault="00111B23" w:rsidP="00E842AB">
            <w:pPr>
              <w:widowControl/>
              <w:jc w:val="center"/>
              <w:rPr>
                <w:rFonts w:ascii="Times New Roman" w:eastAsia="宋体" w:hAnsi="Times New Roman" w:cs="Times New Roman"/>
                <w:color w:val="000000"/>
                <w:kern w:val="0"/>
                <w:szCs w:val="21"/>
              </w:rPr>
            </w:pPr>
            <w:r w:rsidRPr="00111B23">
              <w:rPr>
                <w:rFonts w:ascii="Times New Roman" w:eastAsia="宋体" w:hAnsi="Calibri" w:cs="Times New Roman"/>
                <w:color w:val="000000"/>
                <w:kern w:val="0"/>
                <w:szCs w:val="21"/>
              </w:rPr>
              <w:t>西北诸河区</w:t>
            </w:r>
          </w:p>
        </w:tc>
        <w:tc>
          <w:tcPr>
            <w:tcW w:w="438" w:type="pct"/>
            <w:tcBorders>
              <w:top w:val="nil"/>
              <w:left w:val="single" w:sz="4" w:space="0" w:color="auto"/>
              <w:bottom w:val="single" w:sz="6"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548.4</w:t>
            </w:r>
          </w:p>
        </w:tc>
        <w:tc>
          <w:tcPr>
            <w:tcW w:w="438" w:type="pct"/>
            <w:tcBorders>
              <w:top w:val="nil"/>
              <w:left w:val="single" w:sz="4" w:space="0" w:color="auto"/>
              <w:bottom w:val="single" w:sz="6"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150.0</w:t>
            </w:r>
          </w:p>
        </w:tc>
        <w:tc>
          <w:tcPr>
            <w:tcW w:w="323" w:type="pct"/>
            <w:tcBorders>
              <w:top w:val="nil"/>
              <w:left w:val="single" w:sz="4" w:space="0" w:color="auto"/>
              <w:bottom w:val="single" w:sz="6"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1.5</w:t>
            </w:r>
          </w:p>
        </w:tc>
        <w:tc>
          <w:tcPr>
            <w:tcW w:w="438" w:type="pct"/>
            <w:tcBorders>
              <w:top w:val="nil"/>
              <w:left w:val="single" w:sz="4" w:space="0" w:color="auto"/>
              <w:bottom w:val="single" w:sz="6"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699.9</w:t>
            </w:r>
          </w:p>
        </w:tc>
        <w:tc>
          <w:tcPr>
            <w:tcW w:w="380" w:type="pct"/>
            <w:tcBorders>
              <w:top w:val="nil"/>
              <w:left w:val="single" w:sz="4" w:space="0" w:color="auto"/>
              <w:bottom w:val="single" w:sz="6"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15.2 </w:t>
            </w:r>
          </w:p>
        </w:tc>
        <w:tc>
          <w:tcPr>
            <w:tcW w:w="438" w:type="pct"/>
            <w:tcBorders>
              <w:top w:val="nil"/>
              <w:left w:val="single" w:sz="4" w:space="0" w:color="auto"/>
              <w:bottom w:val="single" w:sz="6"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21.5 </w:t>
            </w:r>
          </w:p>
        </w:tc>
        <w:tc>
          <w:tcPr>
            <w:tcW w:w="440" w:type="pct"/>
            <w:tcBorders>
              <w:top w:val="nil"/>
              <w:left w:val="single" w:sz="4" w:space="0" w:color="auto"/>
              <w:bottom w:val="single" w:sz="6"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0.3 </w:t>
            </w:r>
          </w:p>
        </w:tc>
        <w:tc>
          <w:tcPr>
            <w:tcW w:w="438" w:type="pct"/>
            <w:tcBorders>
              <w:top w:val="nil"/>
              <w:left w:val="single" w:sz="4" w:space="0" w:color="auto"/>
              <w:bottom w:val="single" w:sz="6"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649.5 </w:t>
            </w:r>
          </w:p>
        </w:tc>
        <w:tc>
          <w:tcPr>
            <w:tcW w:w="380" w:type="pct"/>
            <w:tcBorders>
              <w:top w:val="nil"/>
              <w:left w:val="single" w:sz="4" w:space="0" w:color="auto"/>
              <w:bottom w:val="single" w:sz="6" w:space="0" w:color="auto"/>
              <w:right w:val="single" w:sz="4"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13.6 </w:t>
            </w:r>
          </w:p>
        </w:tc>
        <w:tc>
          <w:tcPr>
            <w:tcW w:w="438" w:type="pct"/>
            <w:tcBorders>
              <w:top w:val="nil"/>
              <w:left w:val="single" w:sz="4" w:space="0" w:color="auto"/>
              <w:bottom w:val="single" w:sz="6" w:space="0" w:color="auto"/>
            </w:tcBorders>
            <w:shd w:val="clear" w:color="auto" w:fill="FFF3F3"/>
            <w:vAlign w:val="bottom"/>
          </w:tcPr>
          <w:p w:rsidR="00111B23" w:rsidRPr="00111B23" w:rsidRDefault="00111B23" w:rsidP="00E842AB">
            <w:pPr>
              <w:jc w:val="right"/>
              <w:rPr>
                <w:rFonts w:ascii="Times New Roman" w:eastAsia="宋体" w:hAnsi="Times New Roman" w:cs="Times New Roman"/>
                <w:sz w:val="20"/>
                <w:szCs w:val="20"/>
              </w:rPr>
            </w:pPr>
            <w:r w:rsidRPr="00111B23">
              <w:rPr>
                <w:rFonts w:ascii="Times New Roman" w:eastAsia="宋体" w:hAnsi="Times New Roman" w:cs="Times New Roman"/>
                <w:sz w:val="20"/>
                <w:szCs w:val="20"/>
              </w:rPr>
              <w:t xml:space="preserve">699.9 </w:t>
            </w:r>
          </w:p>
        </w:tc>
      </w:tr>
    </w:tbl>
    <w:p w:rsidR="00111B23" w:rsidRDefault="00111B23" w:rsidP="00111B23">
      <w:pPr>
        <w:adjustRightInd w:val="0"/>
        <w:snapToGrid w:val="0"/>
        <w:spacing w:line="360" w:lineRule="auto"/>
        <w:rPr>
          <w:rFonts w:ascii="Calibri" w:eastAsia="宋体" w:hAnsi="Calibri" w:cs="Times New Roman"/>
          <w:color w:val="000000"/>
          <w:sz w:val="18"/>
          <w:szCs w:val="18"/>
        </w:rPr>
      </w:pPr>
      <w:r>
        <w:rPr>
          <w:rFonts w:ascii="Calibri" w:eastAsia="宋体" w:hAnsi="Calibri" w:cs="Times New Roman"/>
          <w:color w:val="000000"/>
          <w:sz w:val="18"/>
          <w:szCs w:val="18"/>
        </w:rPr>
        <w:t>注：生态环境用水不包括太湖的引</w:t>
      </w:r>
      <w:proofErr w:type="gramStart"/>
      <w:r>
        <w:rPr>
          <w:rFonts w:ascii="Calibri" w:eastAsia="宋体" w:hAnsi="Calibri" w:cs="Times New Roman"/>
          <w:color w:val="000000"/>
          <w:sz w:val="18"/>
          <w:szCs w:val="18"/>
        </w:rPr>
        <w:t>江济太调水</w:t>
      </w:r>
      <w:proofErr w:type="gramEnd"/>
      <w:r>
        <w:rPr>
          <w:rFonts w:ascii="Calibri" w:eastAsia="宋体" w:hAnsi="Calibri" w:cs="Times New Roman" w:hint="eastAsia"/>
          <w:color w:val="000000"/>
          <w:sz w:val="18"/>
          <w:szCs w:val="18"/>
        </w:rPr>
        <w:t>11.4</w:t>
      </w:r>
      <w:r>
        <w:rPr>
          <w:rFonts w:ascii="Calibri" w:eastAsia="宋体" w:hAnsi="Calibri" w:cs="Times New Roman"/>
          <w:color w:val="000000"/>
          <w:sz w:val="18"/>
          <w:szCs w:val="18"/>
        </w:rPr>
        <w:t>亿</w:t>
      </w:r>
      <w:r>
        <w:rPr>
          <w:rFonts w:ascii="Calibri" w:eastAsia="宋体" w:hAnsi="Calibri" w:cs="Times New Roman"/>
          <w:color w:val="000000"/>
          <w:sz w:val="18"/>
          <w:szCs w:val="18"/>
        </w:rPr>
        <w:t>m</w:t>
      </w:r>
      <w:r>
        <w:rPr>
          <w:rFonts w:ascii="Calibri" w:eastAsia="宋体" w:hAnsi="Calibri" w:cs="Times New Roman"/>
          <w:color w:val="000000"/>
          <w:sz w:val="18"/>
          <w:szCs w:val="18"/>
          <w:vertAlign w:val="superscript"/>
        </w:rPr>
        <w:t>3</w:t>
      </w:r>
      <w:r>
        <w:rPr>
          <w:rFonts w:ascii="Calibri" w:eastAsia="宋体" w:hAnsi="Calibri" w:cs="Times New Roman"/>
          <w:color w:val="000000"/>
          <w:sz w:val="18"/>
          <w:szCs w:val="18"/>
        </w:rPr>
        <w:t>、浙江的环境配水</w:t>
      </w:r>
      <w:r>
        <w:rPr>
          <w:rFonts w:ascii="Calibri" w:eastAsia="宋体" w:hAnsi="Calibri" w:cs="Times New Roman"/>
          <w:color w:val="000000"/>
          <w:sz w:val="18"/>
          <w:szCs w:val="18"/>
        </w:rPr>
        <w:t>2</w:t>
      </w:r>
      <w:r>
        <w:rPr>
          <w:rFonts w:ascii="Calibri" w:eastAsia="宋体" w:hAnsi="Calibri" w:cs="Times New Roman" w:hint="eastAsia"/>
          <w:color w:val="000000"/>
          <w:sz w:val="18"/>
          <w:szCs w:val="18"/>
        </w:rPr>
        <w:t>6.4</w:t>
      </w:r>
      <w:r>
        <w:rPr>
          <w:rFonts w:ascii="Calibri" w:eastAsia="宋体" w:hAnsi="Calibri" w:cs="Times New Roman"/>
          <w:color w:val="000000"/>
          <w:sz w:val="18"/>
          <w:szCs w:val="18"/>
        </w:rPr>
        <w:t>亿</w:t>
      </w:r>
      <w:r>
        <w:rPr>
          <w:rFonts w:ascii="Calibri" w:eastAsia="宋体" w:hAnsi="Calibri" w:cs="Times New Roman"/>
          <w:color w:val="000000"/>
          <w:sz w:val="18"/>
          <w:szCs w:val="18"/>
        </w:rPr>
        <w:t>m</w:t>
      </w:r>
      <w:r>
        <w:rPr>
          <w:rFonts w:ascii="Calibri" w:eastAsia="宋体" w:hAnsi="Calibri" w:cs="Times New Roman"/>
          <w:color w:val="000000"/>
          <w:sz w:val="18"/>
          <w:szCs w:val="18"/>
          <w:vertAlign w:val="superscript"/>
        </w:rPr>
        <w:t>3</w:t>
      </w:r>
      <w:r>
        <w:rPr>
          <w:rFonts w:ascii="Calibri" w:eastAsia="宋体" w:hAnsi="Calibri" w:cs="Times New Roman" w:hint="eastAsia"/>
          <w:color w:val="000000"/>
          <w:sz w:val="18"/>
          <w:szCs w:val="18"/>
        </w:rPr>
        <w:t>和新疆的塔里木河向大西海子以下河道输送生态水、向塔里木河沿线胡杨林生态供水、阿勒泰地区向乌伦古湖及科克苏湿地补水共</w:t>
      </w:r>
      <w:r>
        <w:rPr>
          <w:rFonts w:ascii="Calibri" w:eastAsia="宋体" w:hAnsi="Calibri" w:cs="Times New Roman" w:hint="eastAsia"/>
          <w:color w:val="000000"/>
          <w:sz w:val="18"/>
          <w:szCs w:val="18"/>
        </w:rPr>
        <w:t>18.9</w:t>
      </w:r>
      <w:r>
        <w:rPr>
          <w:rFonts w:ascii="Calibri" w:eastAsia="宋体" w:hAnsi="Calibri" w:cs="Times New Roman"/>
          <w:color w:val="000000"/>
          <w:sz w:val="18"/>
          <w:szCs w:val="18"/>
        </w:rPr>
        <w:t>亿</w:t>
      </w:r>
      <w:r>
        <w:rPr>
          <w:rFonts w:ascii="Calibri" w:eastAsia="宋体" w:hAnsi="Calibri" w:cs="Times New Roman"/>
          <w:color w:val="000000"/>
          <w:sz w:val="18"/>
          <w:szCs w:val="18"/>
        </w:rPr>
        <w:t>m</w:t>
      </w:r>
      <w:r>
        <w:rPr>
          <w:rFonts w:ascii="Calibri" w:eastAsia="宋体" w:hAnsi="Calibri" w:cs="Times New Roman"/>
          <w:color w:val="000000"/>
          <w:sz w:val="18"/>
          <w:szCs w:val="18"/>
          <w:vertAlign w:val="superscript"/>
        </w:rPr>
        <w:t>3</w:t>
      </w:r>
      <w:r>
        <w:rPr>
          <w:rFonts w:ascii="Calibri" w:eastAsia="宋体" w:hAnsi="Calibri" w:cs="Times New Roman"/>
          <w:color w:val="000000"/>
          <w:sz w:val="18"/>
          <w:szCs w:val="18"/>
        </w:rPr>
        <w:t>。</w:t>
      </w:r>
    </w:p>
    <w:p w:rsidR="00591B3D" w:rsidRPr="00DE5F93" w:rsidRDefault="00591B3D" w:rsidP="00591B3D">
      <w:pPr>
        <w:adjustRightInd w:val="0"/>
        <w:snapToGrid w:val="0"/>
        <w:spacing w:line="360" w:lineRule="auto"/>
        <w:ind w:firstLine="540"/>
        <w:rPr>
          <w:rFonts w:ascii="Calibri" w:eastAsia="宋体" w:hAnsi="Calibri" w:cs="Times New Roman"/>
          <w:color w:val="FF0000"/>
          <w:sz w:val="28"/>
        </w:rPr>
      </w:pPr>
    </w:p>
    <w:p w:rsidR="00591B3D" w:rsidRPr="00591B3D" w:rsidRDefault="00591B3D" w:rsidP="004A443E">
      <w:pPr>
        <w:adjustRightInd w:val="0"/>
        <w:snapToGrid w:val="0"/>
        <w:spacing w:line="360" w:lineRule="auto"/>
        <w:ind w:firstLine="539"/>
        <w:rPr>
          <w:rFonts w:ascii="Times New Roman" w:hAnsi="Times New Roman" w:cs="Times New Roman"/>
        </w:rPr>
      </w:pPr>
    </w:p>
    <w:sectPr w:rsidR="00591B3D" w:rsidRPr="00591B3D" w:rsidSect="00F8447A">
      <w:headerReference w:type="default" r:id="rId7"/>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6A5" w:rsidRDefault="007B46A5" w:rsidP="00967FFB">
      <w:r>
        <w:separator/>
      </w:r>
    </w:p>
  </w:endnote>
  <w:endnote w:type="continuationSeparator" w:id="0">
    <w:p w:rsidR="007B46A5" w:rsidRDefault="007B46A5" w:rsidP="00967F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6A5" w:rsidRDefault="007B46A5" w:rsidP="00967FFB">
      <w:r>
        <w:separator/>
      </w:r>
    </w:p>
  </w:footnote>
  <w:footnote w:type="continuationSeparator" w:id="0">
    <w:p w:rsidR="007B46A5" w:rsidRDefault="007B46A5" w:rsidP="00967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FB" w:rsidRDefault="00967FFB">
    <w:pPr>
      <w:pStyle w:val="a3"/>
      <w:pBdr>
        <w:bottom w:val="none" w:sz="0" w:space="0" w:color="auto"/>
      </w:pBdr>
      <w:tabs>
        <w:tab w:val="clear" w:pos="4153"/>
        <w:tab w:val="clear" w:pos="8306"/>
      </w:tabs>
      <w:ind w:rightChars="-1080" w:right="-2268" w:firstLineChars="3220" w:firstLine="7736"/>
      <w:jc w:val="both"/>
      <w:rPr>
        <w:rFonts w:ascii="华文细黑" w:eastAsia="华文细黑" w:hAnsi="华文细黑"/>
        <w:b/>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967FFB"/>
    <w:rsid w:val="00037A3A"/>
    <w:rsid w:val="00041C3B"/>
    <w:rsid w:val="00085AE0"/>
    <w:rsid w:val="000979C7"/>
    <w:rsid w:val="000B38E8"/>
    <w:rsid w:val="00111B23"/>
    <w:rsid w:val="0011600C"/>
    <w:rsid w:val="001F2A2E"/>
    <w:rsid w:val="00262AF7"/>
    <w:rsid w:val="00303640"/>
    <w:rsid w:val="00386372"/>
    <w:rsid w:val="003D7062"/>
    <w:rsid w:val="0044318B"/>
    <w:rsid w:val="00475492"/>
    <w:rsid w:val="004A443E"/>
    <w:rsid w:val="00591B3D"/>
    <w:rsid w:val="00665A70"/>
    <w:rsid w:val="00676670"/>
    <w:rsid w:val="00692AAE"/>
    <w:rsid w:val="006B535B"/>
    <w:rsid w:val="006D42F6"/>
    <w:rsid w:val="006E6C7F"/>
    <w:rsid w:val="0071023A"/>
    <w:rsid w:val="00793605"/>
    <w:rsid w:val="007A715A"/>
    <w:rsid w:val="007B46A5"/>
    <w:rsid w:val="008600BA"/>
    <w:rsid w:val="00941915"/>
    <w:rsid w:val="00967FFB"/>
    <w:rsid w:val="009E0E53"/>
    <w:rsid w:val="00A579F8"/>
    <w:rsid w:val="00A80E5A"/>
    <w:rsid w:val="00B019AC"/>
    <w:rsid w:val="00B152E4"/>
    <w:rsid w:val="00BB4AE1"/>
    <w:rsid w:val="00C07BCE"/>
    <w:rsid w:val="00C10398"/>
    <w:rsid w:val="00C91D71"/>
    <w:rsid w:val="00CF251E"/>
    <w:rsid w:val="00CF686E"/>
    <w:rsid w:val="00D118BB"/>
    <w:rsid w:val="00D12EB8"/>
    <w:rsid w:val="00D23666"/>
    <w:rsid w:val="00D35213"/>
    <w:rsid w:val="00D36078"/>
    <w:rsid w:val="00DA330D"/>
    <w:rsid w:val="00DC011F"/>
    <w:rsid w:val="00DD4EE1"/>
    <w:rsid w:val="00EC7490"/>
    <w:rsid w:val="00ED1D70"/>
    <w:rsid w:val="00F8447A"/>
    <w:rsid w:val="00F96A6C"/>
    <w:rsid w:val="00FB22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67F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7FFB"/>
    <w:rPr>
      <w:sz w:val="18"/>
      <w:szCs w:val="18"/>
    </w:rPr>
  </w:style>
  <w:style w:type="paragraph" w:styleId="a4">
    <w:name w:val="footer"/>
    <w:basedOn w:val="a"/>
    <w:link w:val="Char0"/>
    <w:uiPriority w:val="99"/>
    <w:semiHidden/>
    <w:unhideWhenUsed/>
    <w:rsid w:val="00967F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7FFB"/>
    <w:rPr>
      <w:sz w:val="18"/>
      <w:szCs w:val="18"/>
    </w:rPr>
  </w:style>
  <w:style w:type="paragraph" w:customStyle="1" w:styleId="1">
    <w:name w:val="列出段落1"/>
    <w:basedOn w:val="a"/>
    <w:uiPriority w:val="34"/>
    <w:qFormat/>
    <w:rsid w:val="00967FFB"/>
    <w:pPr>
      <w:ind w:firstLineChars="200" w:firstLine="420"/>
    </w:pPr>
    <w:rPr>
      <w:rFonts w:ascii="Calibri" w:eastAsia="宋体" w:hAnsi="Calibri" w:cs="黑体"/>
    </w:rPr>
  </w:style>
  <w:style w:type="paragraph" w:styleId="a5">
    <w:name w:val="Document Map"/>
    <w:basedOn w:val="a"/>
    <w:link w:val="Char1"/>
    <w:uiPriority w:val="99"/>
    <w:semiHidden/>
    <w:unhideWhenUsed/>
    <w:rsid w:val="00A80E5A"/>
    <w:rPr>
      <w:rFonts w:ascii="宋体" w:eastAsia="宋体"/>
      <w:sz w:val="18"/>
      <w:szCs w:val="18"/>
    </w:rPr>
  </w:style>
  <w:style w:type="character" w:customStyle="1" w:styleId="Char1">
    <w:name w:val="文档结构图 Char"/>
    <w:basedOn w:val="a0"/>
    <w:link w:val="a5"/>
    <w:uiPriority w:val="99"/>
    <w:semiHidden/>
    <w:rsid w:val="00A80E5A"/>
    <w:rPr>
      <w:rFonts w:ascii="宋体" w:eastAsia="宋体"/>
      <w:sz w:val="18"/>
      <w:szCs w:val="18"/>
    </w:rPr>
  </w:style>
  <w:style w:type="paragraph" w:styleId="a6">
    <w:name w:val="endnote text"/>
    <w:basedOn w:val="a"/>
    <w:link w:val="Char2"/>
    <w:uiPriority w:val="99"/>
    <w:semiHidden/>
    <w:unhideWhenUsed/>
    <w:rsid w:val="00085AE0"/>
    <w:pPr>
      <w:snapToGrid w:val="0"/>
      <w:jc w:val="left"/>
    </w:pPr>
  </w:style>
  <w:style w:type="character" w:customStyle="1" w:styleId="Char2">
    <w:name w:val="尾注文本 Char"/>
    <w:basedOn w:val="a0"/>
    <w:link w:val="a6"/>
    <w:uiPriority w:val="99"/>
    <w:semiHidden/>
    <w:rsid w:val="00085AE0"/>
  </w:style>
  <w:style w:type="character" w:styleId="a7">
    <w:name w:val="endnote reference"/>
    <w:basedOn w:val="a0"/>
    <w:uiPriority w:val="99"/>
    <w:semiHidden/>
    <w:unhideWhenUsed/>
    <w:rsid w:val="00085AE0"/>
    <w:rPr>
      <w:vertAlign w:val="superscript"/>
    </w:rPr>
  </w:style>
  <w:style w:type="paragraph" w:styleId="a8">
    <w:name w:val="Normal Indent"/>
    <w:basedOn w:val="a"/>
    <w:rsid w:val="00262AF7"/>
    <w:pPr>
      <w:ind w:firstLine="420"/>
    </w:pPr>
    <w:rPr>
      <w:rFonts w:ascii="Times New Roman" w:eastAsia="宋体" w:hAnsi="Times New Roman" w:cs="Times New Roman"/>
      <w:szCs w:val="20"/>
    </w:rPr>
  </w:style>
  <w:style w:type="paragraph" w:styleId="a9">
    <w:name w:val="Balloon Text"/>
    <w:basedOn w:val="a"/>
    <w:link w:val="Char3"/>
    <w:uiPriority w:val="99"/>
    <w:semiHidden/>
    <w:unhideWhenUsed/>
    <w:rsid w:val="007A715A"/>
    <w:rPr>
      <w:sz w:val="18"/>
      <w:szCs w:val="18"/>
    </w:rPr>
  </w:style>
  <w:style w:type="character" w:customStyle="1" w:styleId="Char3">
    <w:name w:val="批注框文本 Char"/>
    <w:basedOn w:val="a0"/>
    <w:link w:val="a9"/>
    <w:uiPriority w:val="99"/>
    <w:semiHidden/>
    <w:rsid w:val="007A715A"/>
    <w:rPr>
      <w:sz w:val="18"/>
      <w:szCs w:val="18"/>
    </w:rPr>
  </w:style>
</w:styles>
</file>

<file path=word/webSettings.xml><?xml version="1.0" encoding="utf-8"?>
<w:webSettings xmlns:r="http://schemas.openxmlformats.org/officeDocument/2006/relationships" xmlns:w="http://schemas.openxmlformats.org/wordprocessingml/2006/main">
  <w:divs>
    <w:div w:id="16665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2BD8-1C70-44EE-86B1-52D3F118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1140</Words>
  <Characters>6503</Characters>
  <Application>Microsoft Office Word</Application>
  <DocSecurity>0</DocSecurity>
  <Lines>54</Lines>
  <Paragraphs>15</Paragraphs>
  <ScaleCrop>false</ScaleCrop>
  <Company>WwW.YlmF.CoM</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thinkpad</cp:lastModifiedBy>
  <cp:revision>35</cp:revision>
  <dcterms:created xsi:type="dcterms:W3CDTF">2014-11-18T03:11:00Z</dcterms:created>
  <dcterms:modified xsi:type="dcterms:W3CDTF">2014-11-20T01:19:00Z</dcterms:modified>
</cp:coreProperties>
</file>